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62" w:rsidRPr="00D53F5B" w:rsidRDefault="00230B62" w:rsidP="00230B62">
      <w:pPr>
        <w:bidi/>
        <w:ind w:left="360"/>
        <w:jc w:val="center"/>
        <w:rPr>
          <w:rFonts w:cs="B Nazanin"/>
          <w:sz w:val="28"/>
          <w:szCs w:val="28"/>
          <w:lang w:bidi="fa-IR"/>
        </w:rPr>
      </w:pPr>
      <w:r w:rsidRPr="00084052">
        <w:rPr>
          <w:rFonts w:ascii="Segoe UI" w:hAnsi="Segoe UI" w:cs="Segoe UI"/>
          <w:b/>
          <w:bCs/>
          <w:color w:val="242424"/>
          <w:spacing w:val="-6"/>
          <w:sz w:val="63"/>
          <w:szCs w:val="63"/>
          <w:shd w:val="clear" w:color="auto" w:fill="FFFFFF"/>
        </w:rPr>
        <w:t>Docetaxel</w:t>
      </w:r>
    </w:p>
    <w:p w:rsidR="00230B62" w:rsidRPr="00D53F5B" w:rsidRDefault="00230B62" w:rsidP="00230B62">
      <w:pPr>
        <w:bidi/>
        <w:jc w:val="center"/>
        <w:rPr>
          <w:rFonts w:cs="B Nazanin"/>
          <w:sz w:val="28"/>
          <w:szCs w:val="28"/>
          <w:lang w:bidi="fa-IR"/>
        </w:rPr>
      </w:pPr>
    </w:p>
    <w:p w:rsidR="008029F7" w:rsidRPr="00D53F5B" w:rsidRDefault="008029F7" w:rsidP="008029F7">
      <w:pPr>
        <w:rPr>
          <w:rFonts w:cs="B Nazanin"/>
          <w:sz w:val="28"/>
          <w:szCs w:val="28"/>
          <w:lang w:bidi="fa-IR"/>
        </w:rPr>
      </w:pPr>
    </w:p>
    <w:p w:rsidR="008029F7" w:rsidRPr="00D53F5B" w:rsidRDefault="008029F7" w:rsidP="008029F7">
      <w:pPr>
        <w:rPr>
          <w:rFonts w:cs="B Nazanin"/>
          <w:b/>
          <w:bCs/>
          <w:sz w:val="28"/>
          <w:szCs w:val="28"/>
          <w:lang w:bidi="fa-IR"/>
        </w:rPr>
      </w:pPr>
      <w:r w:rsidRPr="00D53F5B">
        <w:rPr>
          <w:rFonts w:cs="B Nazanin"/>
          <w:b/>
          <w:bCs/>
          <w:sz w:val="28"/>
          <w:szCs w:val="28"/>
          <w:lang w:bidi="fa-IR"/>
        </w:rPr>
        <w:t xml:space="preserve">Generic name: </w:t>
      </w:r>
      <w:r w:rsidRPr="00D53F5B">
        <w:rPr>
          <w:rFonts w:cs="B Nazanin"/>
          <w:sz w:val="28"/>
          <w:szCs w:val="28"/>
          <w:lang w:bidi="fa-IR"/>
        </w:rPr>
        <w:t>Docetaxel</w:t>
      </w:r>
    </w:p>
    <w:p w:rsidR="008029F7" w:rsidRPr="00D53F5B" w:rsidRDefault="008029F7" w:rsidP="008029F7">
      <w:pPr>
        <w:rPr>
          <w:rFonts w:cs="B Nazanin"/>
          <w:sz w:val="28"/>
          <w:szCs w:val="28"/>
          <w:lang w:bidi="fa-IR"/>
        </w:rPr>
      </w:pPr>
      <w:r w:rsidRPr="00D53F5B">
        <w:rPr>
          <w:rFonts w:cs="B Nazanin"/>
          <w:b/>
          <w:bCs/>
          <w:sz w:val="28"/>
          <w:szCs w:val="28"/>
          <w:lang w:bidi="fa-IR"/>
        </w:rPr>
        <w:t xml:space="preserve">Brand name: </w:t>
      </w:r>
      <w:r w:rsidRPr="00D53F5B">
        <w:rPr>
          <w:rFonts w:cs="B Nazanin"/>
          <w:sz w:val="28"/>
          <w:szCs w:val="28"/>
          <w:lang w:bidi="fa-IR"/>
        </w:rPr>
        <w:t xml:space="preserve">TEOTAXOL®  </w:t>
      </w:r>
    </w:p>
    <w:p w:rsidR="008029F7" w:rsidRPr="00D53F5B" w:rsidRDefault="008029F7" w:rsidP="008029F7">
      <w:pPr>
        <w:rPr>
          <w:rFonts w:cs="B Nazanin"/>
          <w:sz w:val="28"/>
          <w:szCs w:val="28"/>
          <w:lang w:bidi="fa-IR"/>
        </w:rPr>
      </w:pPr>
      <w:r w:rsidRPr="00D53F5B">
        <w:rPr>
          <w:rFonts w:cs="B Nazanin"/>
          <w:b/>
          <w:bCs/>
          <w:sz w:val="28"/>
          <w:szCs w:val="28"/>
          <w:lang w:bidi="fa-IR"/>
        </w:rPr>
        <w:t xml:space="preserve">Dosage form: </w:t>
      </w:r>
      <w:r w:rsidRPr="00D53F5B">
        <w:rPr>
          <w:rFonts w:cs="B Nazanin"/>
          <w:sz w:val="28"/>
          <w:szCs w:val="28"/>
          <w:lang w:bidi="fa-IR"/>
        </w:rPr>
        <w:t>Concentrate for solution for infusion 20 and 80 mg vials</w:t>
      </w:r>
    </w:p>
    <w:p w:rsidR="008029F7" w:rsidRPr="00D53F5B" w:rsidRDefault="008029F7" w:rsidP="008029F7">
      <w:pPr>
        <w:rPr>
          <w:rFonts w:cs="B Nazanin"/>
          <w:b/>
          <w:bCs/>
          <w:sz w:val="28"/>
          <w:szCs w:val="28"/>
          <w:lang w:bidi="fa-IR"/>
        </w:rPr>
      </w:pPr>
      <w:r w:rsidRPr="00D53F5B">
        <w:rPr>
          <w:rFonts w:cs="B Nazanin"/>
          <w:b/>
          <w:bCs/>
          <w:sz w:val="28"/>
          <w:szCs w:val="28"/>
          <w:lang w:bidi="fa-IR"/>
        </w:rPr>
        <w:t xml:space="preserve">Drug class: </w:t>
      </w:r>
      <w:r w:rsidRPr="00D53F5B">
        <w:rPr>
          <w:rFonts w:cs="B Nazanin"/>
          <w:sz w:val="28"/>
          <w:szCs w:val="28"/>
          <w:lang w:bidi="fa-IR"/>
        </w:rPr>
        <w:t>Mitotic inhibitors</w:t>
      </w:r>
    </w:p>
    <w:p w:rsidR="008029F7" w:rsidRPr="00D53F5B" w:rsidRDefault="008029F7" w:rsidP="008029F7">
      <w:pPr>
        <w:rPr>
          <w:rFonts w:cs="B Nazanin"/>
          <w:b/>
          <w:bCs/>
          <w:sz w:val="28"/>
          <w:szCs w:val="28"/>
          <w:lang w:bidi="fa-IR"/>
        </w:rPr>
      </w:pPr>
    </w:p>
    <w:p w:rsidR="008029F7" w:rsidRPr="00D53F5B" w:rsidRDefault="008029F7" w:rsidP="008029F7">
      <w:pPr>
        <w:rPr>
          <w:rFonts w:cs="B Nazanin"/>
          <w:b/>
          <w:bCs/>
          <w:sz w:val="28"/>
          <w:szCs w:val="28"/>
          <w:lang w:bidi="fa-IR"/>
        </w:rPr>
      </w:pPr>
      <w:r w:rsidRPr="00D53F5B">
        <w:rPr>
          <w:rFonts w:cs="B Nazanin"/>
          <w:b/>
          <w:bCs/>
          <w:sz w:val="28"/>
          <w:szCs w:val="28"/>
          <w:lang w:bidi="fa-IR"/>
        </w:rPr>
        <w:t xml:space="preserve">Indications: </w:t>
      </w:r>
    </w:p>
    <w:p w:rsidR="00610E01" w:rsidRPr="00D53F5B" w:rsidRDefault="00610E01" w:rsidP="00610E01">
      <w:pPr>
        <w:rPr>
          <w:rFonts w:cs="B Nazanin"/>
          <w:sz w:val="24"/>
          <w:szCs w:val="24"/>
          <w:lang w:bidi="fa-IR"/>
        </w:rPr>
      </w:pPr>
      <w:r w:rsidRPr="00D53F5B">
        <w:rPr>
          <w:rFonts w:cs="B Nazanin"/>
          <w:sz w:val="24"/>
          <w:szCs w:val="24"/>
          <w:lang w:bidi="fa-IR"/>
        </w:rPr>
        <w:t xml:space="preserve">Docetaxel is a cytostatic medicine. Docetaxel inhibits the growth of cancer cells, finally leading to their extirpation. It may stop cancer cells from dividing and growing. </w:t>
      </w:r>
    </w:p>
    <w:p w:rsidR="00602C63" w:rsidRPr="00D53F5B" w:rsidRDefault="00602C63" w:rsidP="00610E01">
      <w:pPr>
        <w:pStyle w:val="ListParagraph"/>
        <w:numPr>
          <w:ilvl w:val="0"/>
          <w:numId w:val="40"/>
        </w:numPr>
        <w:rPr>
          <w:rFonts w:cs="B Nazanin"/>
          <w:sz w:val="24"/>
          <w:szCs w:val="24"/>
          <w:lang w:bidi="fa-IR"/>
        </w:rPr>
      </w:pPr>
      <w:r w:rsidRPr="00D53F5B">
        <w:rPr>
          <w:rFonts w:cs="B Nazanin"/>
          <w:sz w:val="24"/>
          <w:szCs w:val="24"/>
          <w:lang w:bidi="fa-IR"/>
        </w:rPr>
        <w:t>Docetaxel is used to treat breast cancer, lung cancer, prostate cancer, stomach cancer, and head/neck cancer.</w:t>
      </w:r>
    </w:p>
    <w:p w:rsidR="00610E01" w:rsidRPr="00D53F5B" w:rsidRDefault="00610E01" w:rsidP="00EC37CC">
      <w:pPr>
        <w:pStyle w:val="ListParagraph"/>
        <w:numPr>
          <w:ilvl w:val="0"/>
          <w:numId w:val="40"/>
        </w:numPr>
        <w:rPr>
          <w:rFonts w:cs="B Nazanin"/>
          <w:sz w:val="24"/>
          <w:szCs w:val="24"/>
          <w:lang w:bidi="fa-IR"/>
        </w:rPr>
      </w:pPr>
      <w:r w:rsidRPr="00D53F5B">
        <w:rPr>
          <w:rFonts w:cs="B Nazanin"/>
          <w:sz w:val="24"/>
          <w:szCs w:val="24"/>
          <w:lang w:bidi="fa-IR"/>
        </w:rPr>
        <w:t>Breast Cancer</w:t>
      </w:r>
    </w:p>
    <w:p w:rsidR="00E25074" w:rsidRPr="00D53F5B" w:rsidRDefault="00610E01" w:rsidP="00E25074">
      <w:pPr>
        <w:pStyle w:val="ListParagraph"/>
        <w:numPr>
          <w:ilvl w:val="0"/>
          <w:numId w:val="40"/>
        </w:numPr>
        <w:rPr>
          <w:rFonts w:cs="B Nazanin"/>
          <w:sz w:val="24"/>
          <w:szCs w:val="24"/>
          <w:lang w:bidi="fa-IR"/>
        </w:rPr>
      </w:pPr>
      <w:r w:rsidRPr="00D53F5B">
        <w:rPr>
          <w:rFonts w:cs="B Nazanin"/>
          <w:sz w:val="24"/>
          <w:szCs w:val="24"/>
          <w:lang w:bidi="fa-IR"/>
        </w:rPr>
        <w:t>Non-Small Cell Lung Cancer (NSCLC</w:t>
      </w:r>
      <w:r w:rsidR="00EC37CC" w:rsidRPr="00D53F5B">
        <w:rPr>
          <w:rFonts w:cs="B Nazanin"/>
          <w:sz w:val="24"/>
          <w:szCs w:val="24"/>
          <w:lang w:bidi="fa-IR"/>
        </w:rPr>
        <w:t>)</w:t>
      </w:r>
    </w:p>
    <w:p w:rsidR="00E25074" w:rsidRPr="00D53F5B" w:rsidRDefault="00610E01" w:rsidP="00E25074">
      <w:pPr>
        <w:pStyle w:val="ListParagraph"/>
        <w:numPr>
          <w:ilvl w:val="0"/>
          <w:numId w:val="40"/>
        </w:numPr>
        <w:rPr>
          <w:rFonts w:cs="B Nazanin"/>
          <w:sz w:val="24"/>
          <w:szCs w:val="24"/>
          <w:lang w:bidi="fa-IR"/>
        </w:rPr>
      </w:pPr>
      <w:r w:rsidRPr="00D53F5B">
        <w:rPr>
          <w:rFonts w:cs="B Nazanin"/>
          <w:sz w:val="24"/>
          <w:szCs w:val="24"/>
          <w:lang w:bidi="fa-IR"/>
        </w:rPr>
        <w:t>Hormone Refractory Prostate Cancer (HRPC</w:t>
      </w:r>
      <w:r w:rsidR="00EC37CC" w:rsidRPr="00D53F5B">
        <w:rPr>
          <w:rFonts w:cs="B Nazanin"/>
          <w:sz w:val="24"/>
          <w:szCs w:val="24"/>
          <w:lang w:bidi="fa-IR"/>
        </w:rPr>
        <w:t>)</w:t>
      </w:r>
    </w:p>
    <w:p w:rsidR="00E25074" w:rsidRPr="00D53F5B" w:rsidRDefault="00610E01" w:rsidP="00E25074">
      <w:pPr>
        <w:pStyle w:val="ListParagraph"/>
        <w:numPr>
          <w:ilvl w:val="0"/>
          <w:numId w:val="40"/>
        </w:numPr>
        <w:rPr>
          <w:rFonts w:cs="B Nazanin"/>
          <w:sz w:val="24"/>
          <w:szCs w:val="24"/>
          <w:lang w:bidi="fa-IR"/>
        </w:rPr>
      </w:pPr>
      <w:r w:rsidRPr="00D53F5B">
        <w:rPr>
          <w:rFonts w:cs="B Nazanin"/>
          <w:sz w:val="24"/>
          <w:szCs w:val="24"/>
          <w:lang w:bidi="fa-IR"/>
        </w:rPr>
        <w:t>Gastric Adenocarcinoma (GC</w:t>
      </w:r>
      <w:r w:rsidR="00EC37CC" w:rsidRPr="00D53F5B">
        <w:rPr>
          <w:rFonts w:cs="B Nazanin"/>
          <w:sz w:val="24"/>
          <w:szCs w:val="24"/>
          <w:lang w:bidi="fa-IR"/>
        </w:rPr>
        <w:t>)</w:t>
      </w:r>
    </w:p>
    <w:p w:rsidR="00E25074" w:rsidRPr="00D53F5B" w:rsidRDefault="00610E01" w:rsidP="00B779A4">
      <w:pPr>
        <w:pStyle w:val="ListParagraph"/>
        <w:numPr>
          <w:ilvl w:val="0"/>
          <w:numId w:val="40"/>
        </w:numPr>
        <w:rPr>
          <w:rFonts w:cs="B Nazanin"/>
          <w:sz w:val="24"/>
          <w:szCs w:val="24"/>
          <w:lang w:bidi="fa-IR"/>
        </w:rPr>
      </w:pPr>
      <w:r w:rsidRPr="00D53F5B">
        <w:rPr>
          <w:rFonts w:cs="B Nazanin"/>
          <w:sz w:val="24"/>
          <w:szCs w:val="24"/>
          <w:lang w:bidi="fa-IR"/>
        </w:rPr>
        <w:t>Squamous Cell Carcinoma of the Head and Neck Cancer (SCCHN</w:t>
      </w:r>
      <w:r w:rsidR="00EC37CC" w:rsidRPr="00D53F5B">
        <w:rPr>
          <w:rFonts w:cs="B Nazanin"/>
          <w:sz w:val="24"/>
          <w:szCs w:val="24"/>
          <w:lang w:bidi="fa-IR"/>
        </w:rPr>
        <w:t>)</w:t>
      </w:r>
    </w:p>
    <w:p w:rsidR="00602C63" w:rsidRPr="00D53F5B" w:rsidRDefault="00602C63" w:rsidP="00E25074">
      <w:pPr>
        <w:rPr>
          <w:rFonts w:cs="B Nazanin"/>
          <w:sz w:val="24"/>
          <w:szCs w:val="24"/>
          <w:lang w:bidi="fa-IR"/>
        </w:rPr>
      </w:pPr>
      <w:r w:rsidRPr="00D53F5B">
        <w:rPr>
          <w:rFonts w:cs="B Nazanin"/>
          <w:sz w:val="24"/>
          <w:szCs w:val="24"/>
          <w:lang w:bidi="fa-IR"/>
        </w:rPr>
        <w:t>Docetaxel may also be used for purposes not listed in this medication guide.</w:t>
      </w:r>
    </w:p>
    <w:p w:rsidR="00EC37CC" w:rsidRPr="00D53F5B" w:rsidRDefault="005739AF" w:rsidP="00EC37CC">
      <w:pPr>
        <w:rPr>
          <w:rFonts w:cs="B Nazanin"/>
          <w:b/>
          <w:bCs/>
          <w:sz w:val="28"/>
          <w:szCs w:val="28"/>
          <w:lang w:bidi="fa-IR"/>
        </w:rPr>
      </w:pPr>
      <w:r>
        <w:rPr>
          <w:rFonts w:cs="B Nazanin"/>
          <w:b/>
          <w:bCs/>
          <w:sz w:val="28"/>
          <w:szCs w:val="28"/>
          <w:lang w:bidi="fa-IR"/>
        </w:rPr>
        <w:t>Contraindications</w:t>
      </w:r>
    </w:p>
    <w:p w:rsidR="00EC37CC" w:rsidRPr="00D53F5B" w:rsidRDefault="00EC37CC" w:rsidP="00EC37CC">
      <w:pPr>
        <w:rPr>
          <w:rFonts w:cs="B Nazanin"/>
          <w:sz w:val="28"/>
          <w:szCs w:val="28"/>
          <w:lang w:bidi="fa-IR"/>
        </w:rPr>
      </w:pPr>
      <w:r w:rsidRPr="00D53F5B">
        <w:rPr>
          <w:rFonts w:cs="B Nazanin"/>
          <w:sz w:val="28"/>
          <w:szCs w:val="28"/>
          <w:lang w:bidi="fa-IR"/>
        </w:rPr>
        <w:t>Docetaxel should not be prescribed for patients with the following conditions:</w:t>
      </w:r>
    </w:p>
    <w:p w:rsidR="00EC37CC" w:rsidRPr="00D53F5B" w:rsidRDefault="00EC37CC" w:rsidP="006422C5">
      <w:pPr>
        <w:pStyle w:val="ListParagraph"/>
        <w:numPr>
          <w:ilvl w:val="0"/>
          <w:numId w:val="41"/>
        </w:numPr>
        <w:rPr>
          <w:rFonts w:cs="B Nazanin"/>
          <w:sz w:val="28"/>
          <w:szCs w:val="28"/>
          <w:rtl/>
          <w:lang w:bidi="fa-IR"/>
        </w:rPr>
      </w:pPr>
      <w:r w:rsidRPr="00D53F5B">
        <w:rPr>
          <w:rFonts w:cs="B Nazanin"/>
          <w:sz w:val="28"/>
          <w:szCs w:val="28"/>
          <w:lang w:bidi="fa-IR"/>
        </w:rPr>
        <w:t xml:space="preserve">In patients with a known hypersensitivity or allergy to </w:t>
      </w:r>
      <w:r w:rsidR="006422C5" w:rsidRPr="006422C5">
        <w:rPr>
          <w:rFonts w:cs="B Nazanin"/>
          <w:sz w:val="28"/>
          <w:szCs w:val="28"/>
          <w:lang w:bidi="fa-IR"/>
        </w:rPr>
        <w:t>Docetaxel</w:t>
      </w:r>
      <w:bookmarkStart w:id="0" w:name="_GoBack"/>
      <w:bookmarkEnd w:id="0"/>
      <w:r w:rsidRPr="00D53F5B">
        <w:rPr>
          <w:rFonts w:cs="B Nazanin"/>
          <w:sz w:val="28"/>
          <w:szCs w:val="28"/>
          <w:lang w:bidi="fa-IR"/>
        </w:rPr>
        <w:t xml:space="preserve"> or any of the other ingredients of TEOTAXOL®. </w:t>
      </w:r>
    </w:p>
    <w:p w:rsidR="00EC37CC" w:rsidRPr="00D53F5B" w:rsidRDefault="00EC37CC" w:rsidP="00EC37CC">
      <w:pPr>
        <w:pStyle w:val="ListParagraph"/>
        <w:numPr>
          <w:ilvl w:val="0"/>
          <w:numId w:val="41"/>
        </w:numPr>
        <w:rPr>
          <w:rFonts w:cs="B Nazanin"/>
          <w:sz w:val="28"/>
          <w:szCs w:val="28"/>
          <w:lang w:bidi="fa-IR"/>
        </w:rPr>
      </w:pPr>
      <w:r w:rsidRPr="00D53F5B">
        <w:rPr>
          <w:rFonts w:cs="B Nazanin"/>
          <w:sz w:val="28"/>
          <w:szCs w:val="28"/>
          <w:lang w:bidi="fa-IR"/>
        </w:rPr>
        <w:t xml:space="preserve">Pregnancy or breastfeeding. </w:t>
      </w:r>
    </w:p>
    <w:p w:rsidR="00EC37CC" w:rsidRPr="00D53F5B" w:rsidRDefault="00EC37CC" w:rsidP="00EC37CC">
      <w:pPr>
        <w:pStyle w:val="ListParagraph"/>
        <w:numPr>
          <w:ilvl w:val="0"/>
          <w:numId w:val="41"/>
        </w:numPr>
        <w:rPr>
          <w:rFonts w:cs="B Nazanin"/>
          <w:sz w:val="28"/>
          <w:szCs w:val="28"/>
          <w:lang w:bidi="fa-IR"/>
        </w:rPr>
      </w:pPr>
      <w:r w:rsidRPr="00D53F5B">
        <w:rPr>
          <w:rFonts w:cs="B Nazanin"/>
          <w:sz w:val="28"/>
          <w:szCs w:val="28"/>
          <w:lang w:bidi="fa-IR"/>
        </w:rPr>
        <w:t>In those patients who the number of white blood cells or blood platelets is too low</w:t>
      </w:r>
      <w:r w:rsidRPr="00D53F5B">
        <w:rPr>
          <w:rFonts w:cs="B Nazanin"/>
          <w:sz w:val="28"/>
          <w:szCs w:val="28"/>
          <w:rtl/>
          <w:lang w:bidi="fa-IR"/>
        </w:rPr>
        <w:t>.</w:t>
      </w:r>
    </w:p>
    <w:p w:rsidR="00EC37CC" w:rsidRPr="00D53F5B" w:rsidRDefault="00EC37CC" w:rsidP="00EC37CC">
      <w:pPr>
        <w:pStyle w:val="ListParagraph"/>
        <w:numPr>
          <w:ilvl w:val="0"/>
          <w:numId w:val="41"/>
        </w:numPr>
        <w:rPr>
          <w:rFonts w:cs="B Nazanin"/>
          <w:sz w:val="28"/>
          <w:szCs w:val="28"/>
          <w:lang w:bidi="fa-IR"/>
        </w:rPr>
      </w:pPr>
      <w:r w:rsidRPr="00D53F5B">
        <w:rPr>
          <w:rFonts w:cs="B Nazanin"/>
          <w:sz w:val="28"/>
          <w:szCs w:val="28"/>
          <w:lang w:bidi="fa-IR"/>
        </w:rPr>
        <w:t>Serious uncontrolled infections.</w:t>
      </w:r>
    </w:p>
    <w:p w:rsidR="00EC37CC" w:rsidRPr="00D53F5B" w:rsidRDefault="00EC37CC" w:rsidP="00EC37CC">
      <w:pPr>
        <w:pStyle w:val="ListParagraph"/>
        <w:numPr>
          <w:ilvl w:val="0"/>
          <w:numId w:val="41"/>
        </w:numPr>
        <w:rPr>
          <w:rFonts w:cs="B Nazanin"/>
          <w:sz w:val="28"/>
          <w:szCs w:val="28"/>
          <w:lang w:bidi="fa-IR"/>
        </w:rPr>
      </w:pPr>
      <w:r w:rsidRPr="00D53F5B">
        <w:rPr>
          <w:rFonts w:cs="B Nazanin"/>
          <w:sz w:val="28"/>
          <w:szCs w:val="28"/>
          <w:lang w:bidi="fa-IR"/>
        </w:rPr>
        <w:t xml:space="preserve">Hepatic failure </w:t>
      </w:r>
    </w:p>
    <w:p w:rsidR="00EC37CC" w:rsidRPr="00D53F5B" w:rsidRDefault="00EC37CC" w:rsidP="00EC37CC">
      <w:pPr>
        <w:pStyle w:val="ListParagraph"/>
        <w:numPr>
          <w:ilvl w:val="0"/>
          <w:numId w:val="41"/>
        </w:numPr>
        <w:rPr>
          <w:rFonts w:cs="B Nazanin"/>
          <w:sz w:val="28"/>
          <w:szCs w:val="28"/>
          <w:lang w:bidi="fa-IR"/>
        </w:rPr>
      </w:pPr>
      <w:r w:rsidRPr="00D53F5B">
        <w:rPr>
          <w:rFonts w:cs="B Nazanin"/>
          <w:sz w:val="28"/>
          <w:szCs w:val="28"/>
          <w:lang w:bidi="fa-IR"/>
        </w:rPr>
        <w:lastRenderedPageBreak/>
        <w:t xml:space="preserve">Acute Heart disease </w:t>
      </w:r>
    </w:p>
    <w:p w:rsidR="006C1CEC" w:rsidRPr="00D53F5B" w:rsidRDefault="006C1CEC" w:rsidP="006C1CEC">
      <w:pPr>
        <w:rPr>
          <w:rFonts w:cs="B Nazanin"/>
          <w:b/>
          <w:bCs/>
          <w:sz w:val="28"/>
          <w:szCs w:val="28"/>
          <w:lang w:bidi="fa-IR"/>
        </w:rPr>
      </w:pPr>
      <w:r w:rsidRPr="00D53F5B">
        <w:rPr>
          <w:rFonts w:cs="B Nazanin"/>
          <w:b/>
          <w:bCs/>
          <w:sz w:val="28"/>
          <w:szCs w:val="28"/>
          <w:lang w:bidi="fa-IR"/>
        </w:rPr>
        <w:t>Mechanism of action</w:t>
      </w:r>
    </w:p>
    <w:p w:rsidR="006C1CEC" w:rsidRPr="00D53F5B" w:rsidRDefault="006C1CEC" w:rsidP="006C1CEC">
      <w:pPr>
        <w:rPr>
          <w:rFonts w:cs="B Nazanin"/>
          <w:sz w:val="28"/>
          <w:szCs w:val="28"/>
          <w:lang w:bidi="fa-IR"/>
        </w:rPr>
      </w:pPr>
      <w:r w:rsidRPr="00D53F5B">
        <w:rPr>
          <w:rFonts w:cs="B Nazanin"/>
          <w:sz w:val="28"/>
          <w:szCs w:val="28"/>
          <w:lang w:bidi="fa-IR"/>
        </w:rPr>
        <w:t xml:space="preserve">Docetaxel is believed to have a twofold mechanism of antineoplastic activity: (1) inhibition of </w:t>
      </w:r>
      <w:proofErr w:type="spellStart"/>
      <w:r w:rsidRPr="00D53F5B">
        <w:rPr>
          <w:rFonts w:cs="B Nazanin"/>
          <w:sz w:val="28"/>
          <w:szCs w:val="28"/>
          <w:lang w:bidi="fa-IR"/>
        </w:rPr>
        <w:t>microtubular</w:t>
      </w:r>
      <w:proofErr w:type="spellEnd"/>
      <w:r w:rsidRPr="00D53F5B">
        <w:rPr>
          <w:rFonts w:cs="B Nazanin"/>
          <w:sz w:val="28"/>
          <w:szCs w:val="28"/>
          <w:lang w:bidi="fa-IR"/>
        </w:rPr>
        <w:t xml:space="preserve"> </w:t>
      </w:r>
      <w:proofErr w:type="spellStart"/>
      <w:r w:rsidRPr="00D53F5B">
        <w:rPr>
          <w:rFonts w:cs="B Nazanin"/>
          <w:sz w:val="28"/>
          <w:szCs w:val="28"/>
          <w:lang w:bidi="fa-IR"/>
        </w:rPr>
        <w:t>depolymerization</w:t>
      </w:r>
      <w:proofErr w:type="spellEnd"/>
      <w:r w:rsidRPr="00D53F5B">
        <w:rPr>
          <w:rFonts w:cs="B Nazanin"/>
          <w:sz w:val="28"/>
          <w:szCs w:val="28"/>
          <w:lang w:bidi="fa-IR"/>
        </w:rPr>
        <w:t xml:space="preserve">, and (2) attenuation of the effects of bcl-2 and </w:t>
      </w:r>
      <w:proofErr w:type="spellStart"/>
      <w:r w:rsidRPr="00D53F5B">
        <w:rPr>
          <w:rFonts w:cs="B Nazanin"/>
          <w:sz w:val="28"/>
          <w:szCs w:val="28"/>
          <w:lang w:bidi="fa-IR"/>
        </w:rPr>
        <w:t>bcl-xL</w:t>
      </w:r>
      <w:proofErr w:type="spellEnd"/>
      <w:r w:rsidRPr="00D53F5B">
        <w:rPr>
          <w:rFonts w:cs="B Nazanin"/>
          <w:sz w:val="28"/>
          <w:szCs w:val="28"/>
          <w:lang w:bidi="fa-IR"/>
        </w:rPr>
        <w:t xml:space="preserve"> gene expression. </w:t>
      </w:r>
      <w:proofErr w:type="spellStart"/>
      <w:r w:rsidRPr="00D53F5B">
        <w:rPr>
          <w:rFonts w:cs="B Nazanin"/>
          <w:sz w:val="28"/>
          <w:szCs w:val="28"/>
          <w:lang w:bidi="fa-IR"/>
        </w:rPr>
        <w:t>Taxane</w:t>
      </w:r>
      <w:proofErr w:type="spellEnd"/>
      <w:r w:rsidRPr="00D53F5B">
        <w:rPr>
          <w:rFonts w:cs="B Nazanin"/>
          <w:sz w:val="28"/>
          <w:szCs w:val="28"/>
          <w:lang w:bidi="fa-IR"/>
        </w:rPr>
        <w:t xml:space="preserve">-induced microtubule stabilization arrests cells in the </w:t>
      </w:r>
      <w:proofErr w:type="gramStart"/>
      <w:r w:rsidRPr="00D53F5B">
        <w:rPr>
          <w:rFonts w:cs="B Nazanin"/>
          <w:sz w:val="28"/>
          <w:szCs w:val="28"/>
          <w:lang w:bidi="fa-IR"/>
        </w:rPr>
        <w:t>G(</w:t>
      </w:r>
      <w:proofErr w:type="gramEnd"/>
      <w:r w:rsidRPr="00D53F5B">
        <w:rPr>
          <w:rFonts w:cs="B Nazanin"/>
          <w:sz w:val="28"/>
          <w:szCs w:val="28"/>
          <w:lang w:bidi="fa-IR"/>
        </w:rPr>
        <w:t>2)M phase of the cell cycle and induces bcl-2 phosphorylation, thereby promoting a cascade of events that ultimately leads to apoptotic cell death. In preclinical studies, docetaxel had a higher affinity for tubulin and was shown to be a more potent inducer of bcl-2 phosphorylation than paclitaxel.</w:t>
      </w:r>
    </w:p>
    <w:p w:rsidR="006C1CEC" w:rsidRPr="00D53F5B" w:rsidRDefault="006C1CEC" w:rsidP="006C1CEC">
      <w:pPr>
        <w:rPr>
          <w:rFonts w:cs="B Nazanin"/>
          <w:b/>
          <w:bCs/>
          <w:sz w:val="28"/>
          <w:szCs w:val="28"/>
          <w:lang w:bidi="fa-IR"/>
        </w:rPr>
      </w:pPr>
      <w:r w:rsidRPr="00D53F5B">
        <w:rPr>
          <w:rFonts w:cs="B Nazanin"/>
          <w:b/>
          <w:bCs/>
          <w:sz w:val="28"/>
          <w:szCs w:val="28"/>
          <w:lang w:bidi="fa-IR"/>
        </w:rPr>
        <w:t>Warning and precautions</w:t>
      </w:r>
    </w:p>
    <w:p w:rsidR="006C1CEC" w:rsidRPr="00D53F5B" w:rsidRDefault="006C1CEC" w:rsidP="006C1CEC">
      <w:pPr>
        <w:pStyle w:val="ListParagraph"/>
        <w:numPr>
          <w:ilvl w:val="0"/>
          <w:numId w:val="42"/>
        </w:numPr>
        <w:rPr>
          <w:rFonts w:cs="B Nazanin"/>
          <w:sz w:val="28"/>
          <w:szCs w:val="28"/>
          <w:lang w:bidi="fa-IR"/>
        </w:rPr>
      </w:pPr>
      <w:r w:rsidRPr="00D53F5B">
        <w:rPr>
          <w:rFonts w:cs="B Nazanin"/>
          <w:sz w:val="28"/>
          <w:szCs w:val="28"/>
          <w:lang w:bidi="fa-IR"/>
        </w:rPr>
        <w:t xml:space="preserve">This medicine is prescribed for your current condition. So do not use it in similar cases or recommend it to others. </w:t>
      </w:r>
    </w:p>
    <w:p w:rsidR="006C1CEC" w:rsidRPr="00D53F5B" w:rsidRDefault="006C1CEC" w:rsidP="006C1CEC">
      <w:pPr>
        <w:pStyle w:val="ListParagraph"/>
        <w:numPr>
          <w:ilvl w:val="0"/>
          <w:numId w:val="42"/>
        </w:numPr>
        <w:rPr>
          <w:rFonts w:cs="B Nazanin"/>
          <w:sz w:val="28"/>
          <w:szCs w:val="28"/>
          <w:lang w:bidi="fa-IR"/>
        </w:rPr>
      </w:pPr>
      <w:r w:rsidRPr="00D53F5B">
        <w:rPr>
          <w:rFonts w:cs="B Nazanin"/>
          <w:sz w:val="28"/>
          <w:szCs w:val="28"/>
          <w:lang w:bidi="fa-IR"/>
        </w:rPr>
        <w:t>Take this medicine according to the treatment plan prescribed by the doctor and with the strict observance of the hours and intervals mentioned.</w:t>
      </w:r>
    </w:p>
    <w:p w:rsidR="006C1CEC" w:rsidRPr="00D53F5B" w:rsidRDefault="006C1CEC" w:rsidP="006C1CEC">
      <w:pPr>
        <w:pStyle w:val="ListParagraph"/>
        <w:numPr>
          <w:ilvl w:val="0"/>
          <w:numId w:val="42"/>
        </w:numPr>
        <w:rPr>
          <w:rFonts w:cs="B Nazanin"/>
          <w:sz w:val="28"/>
          <w:szCs w:val="28"/>
          <w:lang w:bidi="fa-IR"/>
        </w:rPr>
      </w:pPr>
      <w:r w:rsidRPr="00D53F5B">
        <w:rPr>
          <w:rFonts w:cs="B Nazanin"/>
          <w:sz w:val="28"/>
          <w:szCs w:val="28"/>
          <w:lang w:bidi="fa-IR"/>
        </w:rPr>
        <w:t xml:space="preserve">Discontinue the use of medication only with a doctor and avoid abstinence. </w:t>
      </w:r>
    </w:p>
    <w:p w:rsidR="006C1CEC" w:rsidRPr="00D53F5B" w:rsidRDefault="006C1CEC" w:rsidP="006C1CEC">
      <w:pPr>
        <w:pStyle w:val="ListParagraph"/>
        <w:numPr>
          <w:ilvl w:val="0"/>
          <w:numId w:val="42"/>
        </w:numPr>
        <w:rPr>
          <w:rFonts w:cs="B Nazanin"/>
          <w:sz w:val="28"/>
          <w:szCs w:val="28"/>
          <w:lang w:bidi="fa-IR"/>
        </w:rPr>
      </w:pPr>
      <w:r w:rsidRPr="00D53F5B">
        <w:rPr>
          <w:rFonts w:cs="B Nazanin"/>
          <w:sz w:val="28"/>
          <w:szCs w:val="28"/>
          <w:lang w:bidi="fa-IR"/>
        </w:rPr>
        <w:t>Docetaxel should not be given to patients who are allergic to Docetaxel or any of the other ingredients of this product.</w:t>
      </w:r>
    </w:p>
    <w:p w:rsidR="00B766A5" w:rsidRPr="00D53F5B" w:rsidRDefault="00B766A5" w:rsidP="00B766A5">
      <w:pPr>
        <w:pStyle w:val="ListParagraph"/>
        <w:numPr>
          <w:ilvl w:val="0"/>
          <w:numId w:val="42"/>
        </w:numPr>
        <w:rPr>
          <w:rFonts w:cs="B Nazanin"/>
          <w:sz w:val="28"/>
          <w:szCs w:val="28"/>
          <w:lang w:bidi="fa-IR"/>
        </w:rPr>
      </w:pPr>
      <w:r w:rsidRPr="00D53F5B">
        <w:rPr>
          <w:rFonts w:cs="B Nazanin"/>
          <w:sz w:val="28"/>
          <w:szCs w:val="28"/>
          <w:lang w:bidi="fa-IR"/>
        </w:rPr>
        <w:t>Docetaxel can harm an unborn baby or cause birth defects if the mother or the father is using this medicine.</w:t>
      </w:r>
    </w:p>
    <w:p w:rsidR="00B766A5" w:rsidRPr="00D53F5B" w:rsidRDefault="00B766A5" w:rsidP="00B766A5">
      <w:pPr>
        <w:pStyle w:val="ListParagraph"/>
        <w:numPr>
          <w:ilvl w:val="0"/>
          <w:numId w:val="42"/>
        </w:numPr>
        <w:rPr>
          <w:rFonts w:cs="B Nazanin"/>
          <w:sz w:val="28"/>
          <w:szCs w:val="28"/>
          <w:lang w:bidi="fa-IR"/>
        </w:rPr>
      </w:pPr>
      <w:r w:rsidRPr="00D53F5B">
        <w:rPr>
          <w:rFonts w:cs="B Nazanin"/>
          <w:sz w:val="28"/>
          <w:szCs w:val="28"/>
          <w:lang w:bidi="fa-IR"/>
        </w:rPr>
        <w:t>If you are a woman, do not use Docetaxel if you are pregnant. You may need to have a negative pregnancy test before starting this treatment. Use effective birth control to prevent pregnancy while you are using this medicine and for at least 6 months after your last dose.</w:t>
      </w:r>
    </w:p>
    <w:p w:rsidR="00B766A5" w:rsidRPr="00D53F5B" w:rsidRDefault="00B766A5" w:rsidP="00B766A5">
      <w:pPr>
        <w:pStyle w:val="ListParagraph"/>
        <w:numPr>
          <w:ilvl w:val="0"/>
          <w:numId w:val="42"/>
        </w:numPr>
        <w:rPr>
          <w:rFonts w:cs="B Nazanin"/>
          <w:sz w:val="28"/>
          <w:szCs w:val="28"/>
          <w:lang w:bidi="fa-IR"/>
        </w:rPr>
      </w:pPr>
      <w:r w:rsidRPr="00D53F5B">
        <w:rPr>
          <w:rFonts w:cs="B Nazanin"/>
          <w:sz w:val="28"/>
          <w:szCs w:val="28"/>
          <w:lang w:bidi="fa-IR"/>
        </w:rPr>
        <w:t>If you are a man, use effective birth control if your sex partner is able to get pregnant. Keep using birth control for at least 3 months after your last dose.</w:t>
      </w:r>
    </w:p>
    <w:p w:rsidR="00B766A5" w:rsidRPr="00D53F5B" w:rsidRDefault="00B766A5" w:rsidP="00B766A5">
      <w:pPr>
        <w:pStyle w:val="ListParagraph"/>
        <w:numPr>
          <w:ilvl w:val="0"/>
          <w:numId w:val="42"/>
        </w:numPr>
        <w:rPr>
          <w:rFonts w:cs="B Nazanin"/>
          <w:sz w:val="28"/>
          <w:szCs w:val="28"/>
          <w:lang w:bidi="fa-IR"/>
        </w:rPr>
      </w:pPr>
      <w:r w:rsidRPr="00D53F5B">
        <w:rPr>
          <w:rFonts w:cs="B Nazanin"/>
          <w:sz w:val="28"/>
          <w:szCs w:val="28"/>
          <w:lang w:bidi="fa-IR"/>
        </w:rPr>
        <w:t>Tell your doctor right away if a pregnancy occurs while either the mother or the father is using Docetaxel.</w:t>
      </w:r>
    </w:p>
    <w:p w:rsidR="00B766A5" w:rsidRPr="00D53F5B" w:rsidRDefault="00B766A5" w:rsidP="00B766A5">
      <w:pPr>
        <w:pStyle w:val="ListParagraph"/>
        <w:numPr>
          <w:ilvl w:val="0"/>
          <w:numId w:val="42"/>
        </w:numPr>
        <w:rPr>
          <w:rFonts w:cs="B Nazanin"/>
          <w:sz w:val="28"/>
          <w:szCs w:val="28"/>
          <w:lang w:bidi="fa-IR"/>
        </w:rPr>
      </w:pPr>
      <w:r w:rsidRPr="00D53F5B">
        <w:rPr>
          <w:rFonts w:cs="B Nazanin"/>
          <w:sz w:val="28"/>
          <w:szCs w:val="28"/>
          <w:lang w:bidi="fa-IR"/>
        </w:rPr>
        <w:t>It may be harder for you to get a woman pregnant while you are using this medicine. You should still use birth control to prevent pregnancy because the medicine can harm an unborn baby.</w:t>
      </w:r>
    </w:p>
    <w:p w:rsidR="005033D5" w:rsidRPr="00D53F5B" w:rsidRDefault="005033D5" w:rsidP="005033D5">
      <w:pPr>
        <w:pStyle w:val="ListParagraph"/>
        <w:numPr>
          <w:ilvl w:val="0"/>
          <w:numId w:val="42"/>
        </w:numPr>
        <w:rPr>
          <w:rFonts w:cs="B Nazanin"/>
          <w:sz w:val="28"/>
          <w:szCs w:val="28"/>
          <w:lang w:bidi="fa-IR"/>
        </w:rPr>
      </w:pPr>
      <w:r w:rsidRPr="00D53F5B">
        <w:rPr>
          <w:rFonts w:cs="B Nazanin"/>
          <w:sz w:val="28"/>
          <w:szCs w:val="28"/>
          <w:lang w:bidi="fa-IR"/>
        </w:rPr>
        <w:t xml:space="preserve">You may have a life-threatening allergic reaction or a severe skin reaction. Get emergency medical help if you have signs of an allergic reaction: hives, </w:t>
      </w:r>
      <w:r w:rsidRPr="00D53F5B">
        <w:rPr>
          <w:rFonts w:cs="B Nazanin"/>
          <w:sz w:val="28"/>
          <w:szCs w:val="28"/>
          <w:lang w:bidi="fa-IR"/>
        </w:rPr>
        <w:lastRenderedPageBreak/>
        <w:t>burning eyes, skin pain, red or purple skin rash with blistering and peeling; fever, sore throat, wheezing, chest tightness, trouble breathing; feeling like you might pass out; swelling of your face, lips, tongue, or throat.</w:t>
      </w:r>
    </w:p>
    <w:p w:rsidR="00D50591" w:rsidRPr="00D53F5B" w:rsidRDefault="00D50591" w:rsidP="00D50591">
      <w:pPr>
        <w:pStyle w:val="ListParagraph"/>
        <w:numPr>
          <w:ilvl w:val="0"/>
          <w:numId w:val="42"/>
        </w:numPr>
        <w:rPr>
          <w:rFonts w:cs="B Nazanin"/>
          <w:sz w:val="36"/>
          <w:szCs w:val="36"/>
          <w:lang w:bidi="fa-IR"/>
        </w:rPr>
      </w:pPr>
      <w:r w:rsidRPr="00D53F5B">
        <w:rPr>
          <w:sz w:val="28"/>
          <w:szCs w:val="28"/>
        </w:rPr>
        <w:t>This medicine contains alcohol. It is recommended not to drive or use machines immediately after a course of treatment. As in all cases, you should not drive a car or use machines if you feel dizzy or light-headed.</w:t>
      </w:r>
    </w:p>
    <w:p w:rsidR="00D50591" w:rsidRPr="00D53F5B" w:rsidRDefault="005251C8" w:rsidP="005251C8">
      <w:pPr>
        <w:pStyle w:val="ListParagraph"/>
        <w:numPr>
          <w:ilvl w:val="0"/>
          <w:numId w:val="42"/>
        </w:numPr>
        <w:rPr>
          <w:rFonts w:cs="B Nazanin"/>
          <w:sz w:val="28"/>
          <w:szCs w:val="28"/>
          <w:lang w:bidi="fa-IR"/>
        </w:rPr>
      </w:pPr>
      <w:r w:rsidRPr="00D53F5B">
        <w:rPr>
          <w:rFonts w:cs="B Nazanin"/>
          <w:sz w:val="28"/>
          <w:szCs w:val="28"/>
          <w:lang w:bidi="fa-IR"/>
        </w:rPr>
        <w:t>You may be at risk of infection, so wash your hands often and try to avoid contact with people who have colds, flu or infections</w:t>
      </w:r>
    </w:p>
    <w:p w:rsidR="00B766A5" w:rsidRPr="00D53F5B" w:rsidRDefault="005251C8" w:rsidP="005251C8">
      <w:pPr>
        <w:pStyle w:val="ListParagraph"/>
        <w:numPr>
          <w:ilvl w:val="0"/>
          <w:numId w:val="42"/>
        </w:numPr>
        <w:rPr>
          <w:rFonts w:cs="B Nazanin"/>
          <w:sz w:val="28"/>
          <w:szCs w:val="28"/>
          <w:lang w:bidi="fa-IR"/>
        </w:rPr>
      </w:pPr>
      <w:r w:rsidRPr="00D53F5B">
        <w:rPr>
          <w:rFonts w:cs="B Nazanin"/>
          <w:sz w:val="28"/>
          <w:szCs w:val="28"/>
          <w:lang w:bidi="fa-IR"/>
        </w:rPr>
        <w:t>TEOTAXOL® may have unsafe effects on the bone marrow. The bone marrow may not be able to make cells found in the blood as well as it used to for a few weeks. That is why it is necessary to do regular blood tests to continue your treatment. If your white blood cell count is too low, your doctor may stop the treatment so long as there is enough white blood cell count.</w:t>
      </w:r>
    </w:p>
    <w:p w:rsidR="008B5C9D" w:rsidRPr="00D53F5B" w:rsidRDefault="008B5C9D" w:rsidP="008B5C9D">
      <w:pPr>
        <w:pStyle w:val="ListParagraph"/>
        <w:numPr>
          <w:ilvl w:val="0"/>
          <w:numId w:val="42"/>
        </w:numPr>
        <w:rPr>
          <w:rFonts w:cs="B Nazanin"/>
          <w:sz w:val="28"/>
          <w:szCs w:val="28"/>
          <w:lang w:bidi="fa-IR"/>
        </w:rPr>
      </w:pPr>
      <w:r w:rsidRPr="00D53F5B">
        <w:rPr>
          <w:rFonts w:cs="B Nazanin"/>
          <w:sz w:val="28"/>
          <w:szCs w:val="28"/>
          <w:lang w:bidi="fa-IR"/>
        </w:rPr>
        <w:t>You will be given steroid medication to help prevent fluid retention. Keep using the steroid for as long as your doctor has prescribed.</w:t>
      </w:r>
    </w:p>
    <w:p w:rsidR="008962EB" w:rsidRPr="00D53F5B" w:rsidRDefault="00944DE2" w:rsidP="00944DE2">
      <w:pPr>
        <w:pStyle w:val="ListParagraph"/>
        <w:numPr>
          <w:ilvl w:val="0"/>
          <w:numId w:val="42"/>
        </w:numPr>
        <w:rPr>
          <w:rFonts w:cs="B Nazanin"/>
          <w:sz w:val="28"/>
          <w:szCs w:val="28"/>
          <w:lang w:bidi="fa-IR"/>
        </w:rPr>
      </w:pPr>
      <w:r w:rsidRPr="00D53F5B">
        <w:rPr>
          <w:rFonts w:cs="B Nazanin"/>
          <w:sz w:val="28"/>
          <w:szCs w:val="28"/>
          <w:lang w:bidi="fa-IR"/>
        </w:rPr>
        <w:t xml:space="preserve">Do not receive any kind of vaccination without your doctor’s approval while taking TEOTAXOL® and after the end of the treatment (at least for three months after completion of treatment). </w:t>
      </w:r>
    </w:p>
    <w:p w:rsidR="00EC37CC" w:rsidRPr="00D53F5B" w:rsidRDefault="00944DE2" w:rsidP="00EE721B">
      <w:pPr>
        <w:pStyle w:val="ListParagraph"/>
        <w:numPr>
          <w:ilvl w:val="0"/>
          <w:numId w:val="42"/>
        </w:numPr>
        <w:rPr>
          <w:rFonts w:cs="B Nazanin"/>
          <w:b/>
          <w:bCs/>
          <w:sz w:val="28"/>
          <w:szCs w:val="28"/>
          <w:lang w:bidi="fa-IR"/>
        </w:rPr>
      </w:pPr>
      <w:r w:rsidRPr="00D53F5B">
        <w:rPr>
          <w:rFonts w:cs="B Nazanin"/>
          <w:sz w:val="28"/>
          <w:szCs w:val="28"/>
          <w:lang w:bidi="fa-IR"/>
        </w:rPr>
        <w:t xml:space="preserve">Avoid coming into contact with anyone who has recently received a live vaccine. If it is not possible, wear a mask and cover your nose and mouth. </w:t>
      </w:r>
    </w:p>
    <w:p w:rsidR="00E75215" w:rsidRPr="00D53F5B" w:rsidRDefault="00E75215" w:rsidP="00E75215">
      <w:pPr>
        <w:pStyle w:val="ListParagraph"/>
        <w:numPr>
          <w:ilvl w:val="0"/>
          <w:numId w:val="42"/>
        </w:numPr>
        <w:rPr>
          <w:rFonts w:cs="B Nazanin"/>
          <w:sz w:val="28"/>
          <w:szCs w:val="28"/>
          <w:lang w:bidi="fa-IR"/>
        </w:rPr>
      </w:pPr>
      <w:r w:rsidRPr="00D53F5B">
        <w:rPr>
          <w:rFonts w:cs="B Nazanin"/>
          <w:sz w:val="28"/>
          <w:szCs w:val="28"/>
          <w:lang w:bidi="fa-IR"/>
        </w:rPr>
        <w:t>Talk with your doctor before using products that have aspirin, blood thinners, garlic, ginseng, ginkgo, ibuprofen, pain killers, or vitamin E and similar products. These medications may increase the risk of bleeding with TEOTAXOL® concomitant use.</w:t>
      </w:r>
    </w:p>
    <w:p w:rsidR="00E75215" w:rsidRPr="00D53F5B" w:rsidRDefault="00E75215" w:rsidP="00E75215">
      <w:pPr>
        <w:pStyle w:val="ListParagraph"/>
        <w:numPr>
          <w:ilvl w:val="0"/>
          <w:numId w:val="42"/>
        </w:numPr>
        <w:rPr>
          <w:rFonts w:cs="B Nazanin"/>
          <w:sz w:val="28"/>
          <w:szCs w:val="28"/>
          <w:lang w:bidi="fa-IR"/>
        </w:rPr>
      </w:pPr>
      <w:r w:rsidRPr="00D53F5B">
        <w:rPr>
          <w:rFonts w:cs="B Nazanin"/>
          <w:sz w:val="28"/>
          <w:szCs w:val="28"/>
          <w:lang w:bidi="fa-IR"/>
        </w:rPr>
        <w:t xml:space="preserve">Avoid alcohol drinks.  </w:t>
      </w:r>
    </w:p>
    <w:p w:rsidR="00E75215" w:rsidRPr="00D53F5B" w:rsidRDefault="00E75215" w:rsidP="00E75215">
      <w:pPr>
        <w:pStyle w:val="ListParagraph"/>
        <w:numPr>
          <w:ilvl w:val="0"/>
          <w:numId w:val="42"/>
        </w:numPr>
        <w:rPr>
          <w:rFonts w:cs="B Nazanin"/>
          <w:sz w:val="28"/>
          <w:szCs w:val="28"/>
          <w:lang w:bidi="fa-IR"/>
        </w:rPr>
      </w:pPr>
      <w:r w:rsidRPr="00D53F5B">
        <w:rPr>
          <w:rFonts w:cs="B Nazanin"/>
          <w:sz w:val="28"/>
          <w:szCs w:val="28"/>
          <w:lang w:bidi="fa-IR"/>
        </w:rPr>
        <w:t xml:space="preserve">Avoid smoking and tobacco. </w:t>
      </w:r>
    </w:p>
    <w:p w:rsidR="00E75215" w:rsidRPr="00D53F5B" w:rsidRDefault="00E75215" w:rsidP="00E75215">
      <w:pPr>
        <w:pStyle w:val="ListParagraph"/>
        <w:numPr>
          <w:ilvl w:val="0"/>
          <w:numId w:val="42"/>
        </w:numPr>
        <w:rPr>
          <w:rFonts w:cs="B Nazanin"/>
          <w:sz w:val="28"/>
          <w:szCs w:val="28"/>
          <w:lang w:bidi="fa-IR"/>
        </w:rPr>
      </w:pPr>
      <w:r w:rsidRPr="00D53F5B">
        <w:rPr>
          <w:rFonts w:cs="B Nazanin"/>
          <w:sz w:val="28"/>
          <w:szCs w:val="28"/>
          <w:lang w:bidi="fa-IR"/>
        </w:rPr>
        <w:t xml:space="preserve">Talk with your doctor if you often use grapefruit or its juice in your diet. </w:t>
      </w:r>
    </w:p>
    <w:p w:rsidR="00E75215" w:rsidRPr="00D53F5B" w:rsidRDefault="00E75215" w:rsidP="00E75215">
      <w:pPr>
        <w:pStyle w:val="ListParagraph"/>
        <w:numPr>
          <w:ilvl w:val="0"/>
          <w:numId w:val="42"/>
        </w:numPr>
        <w:rPr>
          <w:rFonts w:cs="B Nazanin"/>
          <w:sz w:val="28"/>
          <w:szCs w:val="28"/>
          <w:lang w:bidi="fa-IR"/>
        </w:rPr>
      </w:pPr>
      <w:r w:rsidRPr="00D53F5B">
        <w:rPr>
          <w:rFonts w:cs="B Nazanin"/>
          <w:sz w:val="28"/>
          <w:szCs w:val="28"/>
          <w:lang w:bidi="fa-IR"/>
        </w:rPr>
        <w:t xml:space="preserve">You may bleed more easily. Be careful and avoid injury. </w:t>
      </w:r>
    </w:p>
    <w:p w:rsidR="00E75215" w:rsidRPr="00D53F5B" w:rsidRDefault="00E75215" w:rsidP="00E75215">
      <w:pPr>
        <w:pStyle w:val="ListParagraph"/>
        <w:numPr>
          <w:ilvl w:val="0"/>
          <w:numId w:val="42"/>
        </w:numPr>
        <w:rPr>
          <w:rFonts w:cs="B Nazanin"/>
          <w:sz w:val="28"/>
          <w:szCs w:val="28"/>
          <w:lang w:bidi="fa-IR"/>
        </w:rPr>
      </w:pPr>
      <w:r w:rsidRPr="00D53F5B">
        <w:rPr>
          <w:rFonts w:cs="B Nazanin"/>
          <w:sz w:val="28"/>
          <w:szCs w:val="28"/>
          <w:lang w:bidi="fa-IR"/>
        </w:rPr>
        <w:t xml:space="preserve">Be careful using sharp objects such as razors or nail clippers and also during the brushing or dental flossing or toothpicks. Use a soft toothbrush and an electric razor. </w:t>
      </w:r>
    </w:p>
    <w:p w:rsidR="00E75215" w:rsidRPr="00D53F5B" w:rsidRDefault="00E75215" w:rsidP="00E75215">
      <w:pPr>
        <w:pStyle w:val="ListParagraph"/>
        <w:numPr>
          <w:ilvl w:val="0"/>
          <w:numId w:val="42"/>
        </w:numPr>
        <w:rPr>
          <w:rFonts w:cs="B Nazanin"/>
          <w:sz w:val="28"/>
          <w:szCs w:val="28"/>
          <w:lang w:bidi="fa-IR"/>
        </w:rPr>
      </w:pPr>
      <w:r w:rsidRPr="00D53F5B">
        <w:rPr>
          <w:rFonts w:cs="B Nazanin"/>
          <w:sz w:val="28"/>
          <w:szCs w:val="28"/>
          <w:lang w:bidi="fa-IR"/>
        </w:rPr>
        <w:t>Avoid exercise in which there is a risk of injury or bruising.</w:t>
      </w:r>
    </w:p>
    <w:p w:rsidR="00E75215" w:rsidRPr="00D53F5B" w:rsidRDefault="00E75215" w:rsidP="00E75215">
      <w:pPr>
        <w:pStyle w:val="ListParagraph"/>
        <w:numPr>
          <w:ilvl w:val="0"/>
          <w:numId w:val="42"/>
        </w:numPr>
        <w:rPr>
          <w:rFonts w:cs="B Nazanin"/>
          <w:sz w:val="28"/>
          <w:szCs w:val="28"/>
          <w:lang w:bidi="fa-IR"/>
        </w:rPr>
      </w:pPr>
      <w:r w:rsidRPr="00D53F5B">
        <w:rPr>
          <w:rFonts w:cs="B Nazanin"/>
          <w:sz w:val="28"/>
          <w:szCs w:val="28"/>
          <w:lang w:bidi="fa-IR"/>
        </w:rPr>
        <w:t xml:space="preserve"> Consult with your doctor before you receive any dental care.</w:t>
      </w:r>
    </w:p>
    <w:p w:rsidR="00E75215" w:rsidRPr="00D53F5B" w:rsidRDefault="00E75215" w:rsidP="00E75215">
      <w:pPr>
        <w:pStyle w:val="ListParagraph"/>
        <w:numPr>
          <w:ilvl w:val="0"/>
          <w:numId w:val="42"/>
        </w:numPr>
        <w:rPr>
          <w:rFonts w:cs="B Nazanin"/>
          <w:sz w:val="28"/>
          <w:szCs w:val="28"/>
          <w:lang w:bidi="fa-IR"/>
        </w:rPr>
      </w:pPr>
      <w:r w:rsidRPr="00D53F5B">
        <w:rPr>
          <w:rFonts w:cs="B Nazanin"/>
          <w:sz w:val="28"/>
          <w:szCs w:val="28"/>
          <w:lang w:bidi="fa-IR"/>
        </w:rPr>
        <w:lastRenderedPageBreak/>
        <w:t>During infusion do not touch your</w:t>
      </w:r>
      <w:r w:rsidR="00C15C88" w:rsidRPr="00D53F5B">
        <w:rPr>
          <w:rFonts w:cs="B Nazanin"/>
          <w:sz w:val="28"/>
          <w:szCs w:val="28"/>
          <w:lang w:bidi="fa-IR"/>
        </w:rPr>
        <w:t xml:space="preserve"> eyes</w:t>
      </w:r>
      <w:r w:rsidRPr="00D53F5B">
        <w:rPr>
          <w:rFonts w:cs="B Nazanin"/>
          <w:sz w:val="28"/>
          <w:szCs w:val="28"/>
          <w:lang w:bidi="fa-IR"/>
        </w:rPr>
        <w:t>, your nose and your mouth. Wash your hands with soap after infusion session.</w:t>
      </w:r>
    </w:p>
    <w:p w:rsidR="00192DB0" w:rsidRPr="00D53F5B" w:rsidRDefault="00192DB0" w:rsidP="00192DB0">
      <w:pPr>
        <w:pStyle w:val="Heading2"/>
        <w:shd w:val="clear" w:color="auto" w:fill="FFFFFF"/>
        <w:spacing w:before="720" w:beforeAutospacing="0" w:after="180" w:afterAutospacing="0"/>
        <w:rPr>
          <w:rFonts w:ascii="Segoe UI" w:hAnsi="Segoe UI" w:cs="Segoe UI"/>
          <w:color w:val="242424"/>
          <w:spacing w:val="-2"/>
          <w:sz w:val="28"/>
          <w:szCs w:val="28"/>
        </w:rPr>
      </w:pPr>
      <w:r w:rsidRPr="00D53F5B">
        <w:rPr>
          <w:rFonts w:ascii="Segoe UI" w:hAnsi="Segoe UI" w:cs="Segoe UI"/>
          <w:color w:val="242424"/>
          <w:spacing w:val="-2"/>
          <w:sz w:val="28"/>
          <w:szCs w:val="28"/>
        </w:rPr>
        <w:t>How is docetaxel given?</w:t>
      </w:r>
    </w:p>
    <w:p w:rsidR="00192DB0" w:rsidRPr="00D53F5B" w:rsidRDefault="00192DB0" w:rsidP="00192DB0">
      <w:pPr>
        <w:pStyle w:val="NormalWeb"/>
        <w:shd w:val="clear" w:color="auto" w:fill="FFFFFF"/>
        <w:spacing w:before="180" w:beforeAutospacing="0" w:after="300" w:afterAutospacing="0"/>
        <w:rPr>
          <w:rFonts w:ascii="Segoe UI" w:hAnsi="Segoe UI" w:cs="Segoe UI"/>
          <w:color w:val="242424"/>
          <w:sz w:val="26"/>
          <w:szCs w:val="26"/>
        </w:rPr>
      </w:pPr>
      <w:r w:rsidRPr="00D53F5B">
        <w:rPr>
          <w:rFonts w:ascii="Segoe UI" w:hAnsi="Segoe UI" w:cs="Segoe UI"/>
          <w:color w:val="242424"/>
          <w:sz w:val="26"/>
          <w:szCs w:val="26"/>
        </w:rPr>
        <w:t>Docetaxel is given as an infusion into a vein. A healthcare provider will give you this injection.</w:t>
      </w:r>
    </w:p>
    <w:p w:rsidR="00192DB0" w:rsidRPr="00D53F5B" w:rsidRDefault="00192DB0" w:rsidP="00192DB0">
      <w:pPr>
        <w:pStyle w:val="NormalWeb"/>
        <w:shd w:val="clear" w:color="auto" w:fill="FFFFFF"/>
        <w:spacing w:before="180" w:beforeAutospacing="0" w:after="300" w:afterAutospacing="0"/>
        <w:rPr>
          <w:rFonts w:ascii="Segoe UI" w:hAnsi="Segoe UI" w:cs="Segoe UI"/>
          <w:color w:val="242424"/>
          <w:sz w:val="26"/>
          <w:szCs w:val="26"/>
        </w:rPr>
      </w:pPr>
      <w:r w:rsidRPr="00D53F5B">
        <w:rPr>
          <w:rFonts w:ascii="Segoe UI" w:hAnsi="Segoe UI" w:cs="Segoe UI"/>
          <w:color w:val="242424"/>
          <w:sz w:val="26"/>
          <w:szCs w:val="26"/>
        </w:rPr>
        <w:t>Docetaxel can be harmful if it gets on your skin during an IV infusion. If this happens, wash right away with soap and water. Tell your caregivers if you feel any burning, pain, or swelling around the IV needle when docetaxel is injected.</w:t>
      </w:r>
    </w:p>
    <w:p w:rsidR="00192DB0" w:rsidRPr="00D53F5B" w:rsidRDefault="00192DB0" w:rsidP="00192DB0">
      <w:pPr>
        <w:pStyle w:val="NormalWeb"/>
        <w:shd w:val="clear" w:color="auto" w:fill="FFFFFF"/>
        <w:spacing w:before="180" w:beforeAutospacing="0" w:after="300" w:afterAutospacing="0"/>
        <w:rPr>
          <w:rFonts w:ascii="Segoe UI" w:hAnsi="Segoe UI" w:cs="Segoe UI"/>
          <w:color w:val="242424"/>
          <w:sz w:val="26"/>
          <w:szCs w:val="26"/>
        </w:rPr>
      </w:pPr>
      <w:r w:rsidRPr="00D53F5B">
        <w:rPr>
          <w:rFonts w:ascii="Segoe UI" w:hAnsi="Segoe UI" w:cs="Segoe UI"/>
          <w:color w:val="242424"/>
          <w:sz w:val="26"/>
          <w:szCs w:val="26"/>
        </w:rPr>
        <w:t>You may need frequent medical tests to be sure this medicine is not causing harmful effects. Your cancer treatments may be delayed based on the results. Your vision may also need to be checked.</w:t>
      </w:r>
    </w:p>
    <w:p w:rsidR="00192DB0" w:rsidRPr="00D53F5B" w:rsidRDefault="00192DB0" w:rsidP="00DF08F8">
      <w:pPr>
        <w:pStyle w:val="NormalWeb"/>
        <w:shd w:val="clear" w:color="auto" w:fill="FFFFFF"/>
        <w:spacing w:before="180" w:beforeAutospacing="0" w:after="300" w:afterAutospacing="0"/>
        <w:rPr>
          <w:rFonts w:ascii="Segoe UI" w:hAnsi="Segoe UI" w:cs="Segoe UI"/>
          <w:color w:val="242424"/>
          <w:sz w:val="26"/>
          <w:szCs w:val="26"/>
        </w:rPr>
      </w:pPr>
      <w:r w:rsidRPr="00D53F5B">
        <w:rPr>
          <w:rFonts w:ascii="Segoe UI" w:hAnsi="Segoe UI" w:cs="Segoe UI"/>
          <w:color w:val="242424"/>
          <w:sz w:val="26"/>
          <w:szCs w:val="26"/>
        </w:rPr>
        <w:t>You will be given steroid medication to help prevent fluid retention. Keep using the steroid for as long as your doctor has prescribed.</w:t>
      </w:r>
    </w:p>
    <w:p w:rsidR="008B5C9D" w:rsidRPr="008B5C9D" w:rsidRDefault="008B5C9D" w:rsidP="00DF08F8">
      <w:pPr>
        <w:shd w:val="clear" w:color="auto" w:fill="FFFFFF"/>
        <w:spacing w:before="720" w:after="180" w:line="240" w:lineRule="auto"/>
        <w:outlineLvl w:val="1"/>
        <w:rPr>
          <w:rFonts w:ascii="Segoe UI" w:eastAsia="Times New Roman" w:hAnsi="Segoe UI" w:cs="Segoe UI"/>
          <w:b/>
          <w:bCs/>
          <w:color w:val="242424"/>
          <w:spacing w:val="-2"/>
          <w:sz w:val="28"/>
          <w:szCs w:val="28"/>
        </w:rPr>
      </w:pPr>
      <w:r w:rsidRPr="008B5C9D">
        <w:rPr>
          <w:rFonts w:ascii="Segoe UI" w:eastAsia="Times New Roman" w:hAnsi="Segoe UI" w:cs="Segoe UI"/>
          <w:b/>
          <w:bCs/>
          <w:color w:val="242424"/>
          <w:spacing w:val="-2"/>
          <w:sz w:val="28"/>
          <w:szCs w:val="28"/>
        </w:rPr>
        <w:t xml:space="preserve">What should I avoid while receiving </w:t>
      </w:r>
      <w:r w:rsidR="00DF08F8" w:rsidRPr="00D53F5B">
        <w:rPr>
          <w:rFonts w:ascii="Segoe UI" w:eastAsia="Times New Roman" w:hAnsi="Segoe UI" w:cs="Segoe UI"/>
          <w:b/>
          <w:bCs/>
          <w:color w:val="242424"/>
          <w:spacing w:val="-2"/>
          <w:sz w:val="28"/>
          <w:szCs w:val="28"/>
        </w:rPr>
        <w:t>D</w:t>
      </w:r>
      <w:r w:rsidRPr="008B5C9D">
        <w:rPr>
          <w:rFonts w:ascii="Segoe UI" w:eastAsia="Times New Roman" w:hAnsi="Segoe UI" w:cs="Segoe UI"/>
          <w:b/>
          <w:bCs/>
          <w:color w:val="242424"/>
          <w:spacing w:val="-2"/>
          <w:sz w:val="28"/>
          <w:szCs w:val="28"/>
        </w:rPr>
        <w:t>ocetaxel?</w:t>
      </w:r>
    </w:p>
    <w:p w:rsidR="008B5C9D" w:rsidRPr="00D53F5B" w:rsidRDefault="008B5C9D" w:rsidP="00DF08F8">
      <w:pPr>
        <w:pStyle w:val="ListParagraph"/>
        <w:numPr>
          <w:ilvl w:val="0"/>
          <w:numId w:val="43"/>
        </w:numPr>
        <w:shd w:val="clear" w:color="auto" w:fill="FFFFFF"/>
        <w:spacing w:before="180" w:after="300" w:line="240" w:lineRule="auto"/>
        <w:rPr>
          <w:rFonts w:ascii="Segoe UI" w:eastAsia="Times New Roman" w:hAnsi="Segoe UI" w:cs="Segoe UI"/>
          <w:color w:val="242424"/>
          <w:sz w:val="26"/>
          <w:szCs w:val="26"/>
        </w:rPr>
      </w:pPr>
      <w:r w:rsidRPr="00D53F5B">
        <w:rPr>
          <w:rFonts w:ascii="Segoe UI" w:eastAsia="Times New Roman" w:hAnsi="Segoe UI" w:cs="Segoe UI"/>
          <w:color w:val="242424"/>
          <w:sz w:val="26"/>
          <w:szCs w:val="26"/>
        </w:rPr>
        <w:t xml:space="preserve">Avoid driving or hazardous activity until you know how </w:t>
      </w:r>
      <w:r w:rsidR="00DF08F8" w:rsidRPr="00D53F5B">
        <w:rPr>
          <w:rFonts w:ascii="Segoe UI" w:eastAsia="Times New Roman" w:hAnsi="Segoe UI" w:cs="Segoe UI"/>
          <w:color w:val="242424"/>
          <w:sz w:val="26"/>
          <w:szCs w:val="26"/>
        </w:rPr>
        <w:t>D</w:t>
      </w:r>
      <w:r w:rsidRPr="00D53F5B">
        <w:rPr>
          <w:rFonts w:ascii="Segoe UI" w:eastAsia="Times New Roman" w:hAnsi="Segoe UI" w:cs="Segoe UI"/>
          <w:color w:val="242424"/>
          <w:sz w:val="26"/>
          <w:szCs w:val="26"/>
        </w:rPr>
        <w:t>ocetaxel will affect you. Your reactions could be impaired.</w:t>
      </w:r>
    </w:p>
    <w:p w:rsidR="008B5C9D" w:rsidRPr="00D53F5B" w:rsidRDefault="008B5C9D" w:rsidP="008B5C9D">
      <w:pPr>
        <w:pStyle w:val="ListParagraph"/>
        <w:numPr>
          <w:ilvl w:val="0"/>
          <w:numId w:val="43"/>
        </w:numPr>
        <w:shd w:val="clear" w:color="auto" w:fill="FFFFFF"/>
        <w:spacing w:before="180" w:after="300" w:line="240" w:lineRule="auto"/>
        <w:rPr>
          <w:rFonts w:ascii="Segoe UI" w:eastAsia="Times New Roman" w:hAnsi="Segoe UI" w:cs="Segoe UI"/>
          <w:color w:val="242424"/>
          <w:sz w:val="26"/>
          <w:szCs w:val="26"/>
        </w:rPr>
      </w:pPr>
      <w:r w:rsidRPr="00D53F5B">
        <w:rPr>
          <w:rFonts w:ascii="Segoe UI" w:eastAsia="Times New Roman" w:hAnsi="Segoe UI" w:cs="Segoe UI"/>
          <w:color w:val="242424"/>
          <w:sz w:val="26"/>
          <w:szCs w:val="26"/>
        </w:rPr>
        <w:t>Avoid being near people who are sick or have infections. Tell your doctor at once if you develop signs of infection.</w:t>
      </w:r>
    </w:p>
    <w:p w:rsidR="008B5C9D" w:rsidRPr="00D53F5B" w:rsidRDefault="008B5C9D" w:rsidP="008B5C9D">
      <w:pPr>
        <w:pStyle w:val="ListParagraph"/>
        <w:numPr>
          <w:ilvl w:val="0"/>
          <w:numId w:val="43"/>
        </w:numPr>
        <w:shd w:val="clear" w:color="auto" w:fill="FFFFFF"/>
        <w:spacing w:before="180" w:after="300" w:line="240" w:lineRule="auto"/>
        <w:rPr>
          <w:rFonts w:ascii="Segoe UI" w:eastAsia="Times New Roman" w:hAnsi="Segoe UI" w:cs="Segoe UI"/>
          <w:color w:val="242424"/>
          <w:sz w:val="26"/>
          <w:szCs w:val="26"/>
        </w:rPr>
      </w:pPr>
      <w:r w:rsidRPr="00D53F5B">
        <w:rPr>
          <w:rFonts w:ascii="Segoe UI" w:eastAsia="Times New Roman" w:hAnsi="Segoe UI" w:cs="Segoe UI"/>
          <w:color w:val="242424"/>
          <w:sz w:val="26"/>
          <w:szCs w:val="26"/>
        </w:rPr>
        <w:t>Avoid activities that may increase your risk of bleeding or injury. Use extra care to prevent bleeding while shaving or brushing your teeth.</w:t>
      </w:r>
    </w:p>
    <w:p w:rsidR="008B5C9D" w:rsidRPr="00D53F5B" w:rsidRDefault="008B5C9D" w:rsidP="008B5C9D">
      <w:pPr>
        <w:pStyle w:val="ListParagraph"/>
        <w:numPr>
          <w:ilvl w:val="0"/>
          <w:numId w:val="43"/>
        </w:numPr>
        <w:shd w:val="clear" w:color="auto" w:fill="FFFFFF"/>
        <w:spacing w:before="180" w:after="300" w:line="240" w:lineRule="auto"/>
        <w:rPr>
          <w:rFonts w:ascii="Segoe UI" w:eastAsia="Times New Roman" w:hAnsi="Segoe UI" w:cs="Segoe UI"/>
          <w:color w:val="242424"/>
          <w:sz w:val="26"/>
          <w:szCs w:val="26"/>
        </w:rPr>
      </w:pPr>
      <w:r w:rsidRPr="00D53F5B">
        <w:rPr>
          <w:rFonts w:ascii="Segoe UI" w:eastAsia="Times New Roman" w:hAnsi="Segoe UI" w:cs="Segoe UI"/>
          <w:color w:val="242424"/>
          <w:sz w:val="26"/>
          <w:szCs w:val="26"/>
        </w:rPr>
        <w:t>Do not receive any kind of vaccination without your doctor’s approval while taking TEOTAXOL® and after the end of the treatment</w:t>
      </w:r>
      <w:r w:rsidR="00C15C88" w:rsidRPr="00D53F5B">
        <w:rPr>
          <w:rFonts w:ascii="Segoe UI" w:eastAsia="Times New Roman" w:hAnsi="Segoe UI" w:cs="Segoe UI"/>
          <w:color w:val="242424"/>
          <w:sz w:val="26"/>
          <w:szCs w:val="26"/>
        </w:rPr>
        <w:t>.</w:t>
      </w:r>
    </w:p>
    <w:p w:rsidR="008B5C9D" w:rsidRPr="00D53F5B" w:rsidRDefault="008B5C9D" w:rsidP="008B5C9D">
      <w:pPr>
        <w:pStyle w:val="ListParagraph"/>
        <w:numPr>
          <w:ilvl w:val="0"/>
          <w:numId w:val="43"/>
        </w:numPr>
        <w:shd w:val="clear" w:color="auto" w:fill="FFFFFF"/>
        <w:spacing w:before="180" w:after="300" w:line="240" w:lineRule="auto"/>
        <w:rPr>
          <w:rFonts w:ascii="Segoe UI" w:eastAsia="Times New Roman" w:hAnsi="Segoe UI" w:cs="Segoe UI"/>
          <w:color w:val="242424"/>
          <w:sz w:val="26"/>
          <w:szCs w:val="26"/>
        </w:rPr>
      </w:pPr>
      <w:r w:rsidRPr="00D53F5B">
        <w:rPr>
          <w:rFonts w:ascii="Segoe UI" w:eastAsia="Times New Roman" w:hAnsi="Segoe UI" w:cs="Segoe UI"/>
          <w:color w:val="242424"/>
          <w:sz w:val="26"/>
          <w:szCs w:val="26"/>
        </w:rPr>
        <w:t>Docetaxel contains alcohol and may cause a drunken feeling when the medicine is injected into your vein. Avoid drinking alcohol on the day of your docetaxel injection.</w:t>
      </w:r>
    </w:p>
    <w:p w:rsidR="000D479B" w:rsidRPr="00D53F5B" w:rsidRDefault="000D479B" w:rsidP="000D479B">
      <w:pPr>
        <w:pStyle w:val="ListParagraph"/>
        <w:numPr>
          <w:ilvl w:val="0"/>
          <w:numId w:val="42"/>
        </w:numPr>
        <w:rPr>
          <w:rFonts w:cs="B Nazanin"/>
          <w:b/>
          <w:bCs/>
          <w:sz w:val="28"/>
          <w:szCs w:val="28"/>
          <w:lang w:bidi="fa-IR"/>
        </w:rPr>
      </w:pPr>
      <w:r w:rsidRPr="00D53F5B">
        <w:rPr>
          <w:rFonts w:cs="B Nazanin"/>
          <w:sz w:val="28"/>
          <w:szCs w:val="28"/>
          <w:lang w:bidi="fa-IR"/>
        </w:rPr>
        <w:t xml:space="preserve">Avoid coming into contact with anyone who has recently received a live vaccine. If it is not possible, wear a mask and cover your nose and mouth. </w:t>
      </w:r>
    </w:p>
    <w:p w:rsidR="008B5C9D" w:rsidRPr="00D53F5B" w:rsidRDefault="008B5C9D" w:rsidP="008B5C9D">
      <w:pPr>
        <w:pStyle w:val="ListParagraph"/>
        <w:numPr>
          <w:ilvl w:val="0"/>
          <w:numId w:val="42"/>
        </w:numPr>
        <w:rPr>
          <w:rFonts w:cs="B Nazanin"/>
          <w:sz w:val="28"/>
          <w:szCs w:val="28"/>
          <w:lang w:bidi="fa-IR"/>
        </w:rPr>
      </w:pPr>
      <w:r w:rsidRPr="00D53F5B">
        <w:rPr>
          <w:rFonts w:cs="B Nazanin"/>
          <w:sz w:val="28"/>
          <w:szCs w:val="28"/>
          <w:lang w:bidi="fa-IR"/>
        </w:rPr>
        <w:t xml:space="preserve">Avoid smoking and tobacco. </w:t>
      </w:r>
    </w:p>
    <w:p w:rsidR="00C15C88" w:rsidRPr="00D53F5B" w:rsidRDefault="00C15C88" w:rsidP="00C15C88">
      <w:pPr>
        <w:pStyle w:val="ListParagraph"/>
        <w:numPr>
          <w:ilvl w:val="0"/>
          <w:numId w:val="42"/>
        </w:numPr>
        <w:rPr>
          <w:rFonts w:cs="B Nazanin"/>
          <w:sz w:val="28"/>
          <w:szCs w:val="28"/>
          <w:lang w:bidi="fa-IR"/>
        </w:rPr>
      </w:pPr>
      <w:r w:rsidRPr="00D53F5B">
        <w:rPr>
          <w:rFonts w:cs="B Nazanin"/>
          <w:sz w:val="28"/>
          <w:szCs w:val="28"/>
          <w:lang w:bidi="fa-IR"/>
        </w:rPr>
        <w:lastRenderedPageBreak/>
        <w:t>Do not touch your eyes, nose and your mouth. Wash your hands with soap after infusion session.</w:t>
      </w:r>
    </w:p>
    <w:p w:rsidR="00DF08F8" w:rsidRPr="00D53F5B" w:rsidRDefault="00DF08F8" w:rsidP="00DF08F8">
      <w:pPr>
        <w:rPr>
          <w:rFonts w:cs="B Nazanin"/>
          <w:b/>
          <w:bCs/>
          <w:sz w:val="28"/>
          <w:szCs w:val="28"/>
          <w:lang w:bidi="fa-IR"/>
        </w:rPr>
      </w:pPr>
      <w:r w:rsidRPr="00D53F5B">
        <w:rPr>
          <w:rFonts w:cs="B Nazanin"/>
          <w:b/>
          <w:bCs/>
          <w:sz w:val="28"/>
          <w:szCs w:val="28"/>
          <w:lang w:bidi="fa-IR"/>
        </w:rPr>
        <w:t>Docetaxel side effects</w:t>
      </w:r>
    </w:p>
    <w:p w:rsidR="00DF08F8" w:rsidRPr="00D53F5B" w:rsidRDefault="00DF08F8" w:rsidP="00DF08F8">
      <w:pPr>
        <w:rPr>
          <w:rFonts w:cs="B Nazanin"/>
          <w:sz w:val="28"/>
          <w:szCs w:val="28"/>
          <w:lang w:bidi="fa-IR"/>
        </w:rPr>
      </w:pPr>
      <w:r w:rsidRPr="00D53F5B">
        <w:rPr>
          <w:rFonts w:cs="B Nazanin"/>
          <w:sz w:val="28"/>
          <w:szCs w:val="28"/>
          <w:lang w:bidi="fa-IR"/>
        </w:rPr>
        <w:t>Taking any medication may cause side effects. In some cases, patients do not experience any side effects or the side effects of the drug disappear after a short time of taking the drug. Talk to your doctor if you experience any side effects while taking this medicine.</w:t>
      </w:r>
    </w:p>
    <w:p w:rsidR="00DF08F8" w:rsidRPr="00D53F5B" w:rsidRDefault="00DF08F8" w:rsidP="00DF08F8">
      <w:pPr>
        <w:rPr>
          <w:rFonts w:cs="B Nazanin"/>
          <w:sz w:val="28"/>
          <w:szCs w:val="28"/>
          <w:lang w:bidi="fa-IR"/>
        </w:rPr>
      </w:pPr>
      <w:r w:rsidRPr="00D53F5B">
        <w:rPr>
          <w:rFonts w:cs="B Nazanin"/>
          <w:sz w:val="28"/>
          <w:szCs w:val="28"/>
          <w:lang w:bidi="fa-IR"/>
        </w:rPr>
        <w:t>You may have a life-threatening allergic reaction or a severe skin reaction. Get emergency medical help if you have signs of an allergic reaction: hives, burning eyes, skin pain, red or purple skin rash with blistering and peeling; fever, sore throat, wheezing, chest tightness, trouble breathing; feeling like you might pass out; swelling of your face, lips, tongue, or throat.</w:t>
      </w:r>
    </w:p>
    <w:p w:rsidR="00DF08F8" w:rsidRPr="00D53F5B" w:rsidRDefault="00DF08F8" w:rsidP="00DF08F8">
      <w:pPr>
        <w:rPr>
          <w:rFonts w:cs="B Nazanin"/>
          <w:sz w:val="28"/>
          <w:szCs w:val="28"/>
          <w:lang w:bidi="fa-IR"/>
        </w:rPr>
      </w:pPr>
      <w:r w:rsidRPr="00D53F5B">
        <w:rPr>
          <w:rFonts w:cs="B Nazanin"/>
          <w:sz w:val="28"/>
          <w:szCs w:val="28"/>
          <w:lang w:bidi="fa-IR"/>
        </w:rPr>
        <w:t>You may have swelling in your intestines, which could cause death quickly. Call your doctor right away if you have stomach pain or tenderness, diarrhea, or fever.</w:t>
      </w:r>
    </w:p>
    <w:p w:rsidR="00DF08F8" w:rsidRPr="00D53F5B" w:rsidRDefault="00DF08F8" w:rsidP="00DF08F8">
      <w:pPr>
        <w:rPr>
          <w:rFonts w:cs="B Nazanin"/>
          <w:sz w:val="28"/>
          <w:szCs w:val="28"/>
          <w:lang w:bidi="fa-IR"/>
        </w:rPr>
      </w:pPr>
      <w:r w:rsidRPr="00D53F5B">
        <w:rPr>
          <w:rFonts w:cs="B Nazanin"/>
          <w:sz w:val="28"/>
          <w:szCs w:val="28"/>
          <w:lang w:bidi="fa-IR"/>
        </w:rPr>
        <w:t>Some side effects may occur during the injection. Tell your caregiver if you feel light-headed, or if you have trouble breathing or fast or irregular heartbeats.</w:t>
      </w:r>
    </w:p>
    <w:p w:rsidR="00DF08F8" w:rsidRPr="00D53F5B" w:rsidRDefault="00DF08F8" w:rsidP="00DF08F8">
      <w:pPr>
        <w:rPr>
          <w:rFonts w:cs="B Nazanin"/>
          <w:sz w:val="28"/>
          <w:szCs w:val="28"/>
          <w:lang w:bidi="fa-IR"/>
        </w:rPr>
      </w:pPr>
      <w:r w:rsidRPr="00D53F5B">
        <w:rPr>
          <w:rFonts w:cs="B Nazanin"/>
          <w:sz w:val="28"/>
          <w:szCs w:val="28"/>
          <w:lang w:bidi="fa-IR"/>
        </w:rPr>
        <w:t>Also call your doctor at once if you have:</w:t>
      </w:r>
    </w:p>
    <w:p w:rsidR="00DF08F8" w:rsidRPr="00D53F5B" w:rsidRDefault="00DF08F8" w:rsidP="00DF08F8">
      <w:pPr>
        <w:pStyle w:val="ListParagraph"/>
        <w:numPr>
          <w:ilvl w:val="0"/>
          <w:numId w:val="44"/>
        </w:numPr>
        <w:rPr>
          <w:rFonts w:cs="B Nazanin"/>
          <w:sz w:val="28"/>
          <w:szCs w:val="28"/>
          <w:lang w:bidi="fa-IR"/>
        </w:rPr>
      </w:pPr>
      <w:r w:rsidRPr="00D53F5B">
        <w:rPr>
          <w:rFonts w:cs="B Nazanin"/>
          <w:sz w:val="28"/>
          <w:szCs w:val="28"/>
          <w:lang w:bidi="fa-IR"/>
        </w:rPr>
        <w:t>Pain, burning, irritation, or skin changes where the injection was given.</w:t>
      </w:r>
    </w:p>
    <w:p w:rsidR="00DF08F8" w:rsidRPr="00D53F5B" w:rsidRDefault="00DF08F8" w:rsidP="00DF08F8">
      <w:pPr>
        <w:pStyle w:val="ListParagraph"/>
        <w:numPr>
          <w:ilvl w:val="0"/>
          <w:numId w:val="44"/>
        </w:numPr>
        <w:rPr>
          <w:rFonts w:cs="B Nazanin"/>
          <w:sz w:val="28"/>
          <w:szCs w:val="28"/>
          <w:lang w:bidi="fa-IR"/>
        </w:rPr>
      </w:pPr>
      <w:r w:rsidRPr="00D53F5B">
        <w:rPr>
          <w:rFonts w:cs="B Nazanin"/>
          <w:sz w:val="28"/>
          <w:szCs w:val="28"/>
          <w:lang w:bidi="fa-IR"/>
        </w:rPr>
        <w:t>Sudden vision problems including blurred vision or loss of vision.</w:t>
      </w:r>
    </w:p>
    <w:p w:rsidR="00DF08F8" w:rsidRPr="00D53F5B" w:rsidRDefault="00DF08F8" w:rsidP="00DF08F8">
      <w:pPr>
        <w:pStyle w:val="ListParagraph"/>
        <w:numPr>
          <w:ilvl w:val="0"/>
          <w:numId w:val="44"/>
        </w:numPr>
        <w:rPr>
          <w:rFonts w:cs="B Nazanin"/>
          <w:sz w:val="28"/>
          <w:szCs w:val="28"/>
          <w:lang w:bidi="fa-IR"/>
        </w:rPr>
      </w:pPr>
      <w:r w:rsidRPr="00D53F5B">
        <w:rPr>
          <w:rFonts w:cs="B Nazanin"/>
          <w:sz w:val="28"/>
          <w:szCs w:val="28"/>
          <w:lang w:bidi="fa-IR"/>
        </w:rPr>
        <w:t>Redness o</w:t>
      </w:r>
      <w:r w:rsidR="009804EF" w:rsidRPr="00D53F5B">
        <w:rPr>
          <w:rFonts w:cs="B Nazanin"/>
          <w:sz w:val="28"/>
          <w:szCs w:val="28"/>
          <w:lang w:bidi="fa-IR"/>
        </w:rPr>
        <w:t>r swelling in your arms or legs.</w:t>
      </w:r>
    </w:p>
    <w:p w:rsidR="00DF08F8" w:rsidRPr="00D53F5B" w:rsidRDefault="00DF08F8" w:rsidP="00DF08F8">
      <w:pPr>
        <w:pStyle w:val="ListParagraph"/>
        <w:numPr>
          <w:ilvl w:val="0"/>
          <w:numId w:val="44"/>
        </w:numPr>
        <w:rPr>
          <w:rFonts w:cs="B Nazanin"/>
          <w:sz w:val="28"/>
          <w:szCs w:val="28"/>
          <w:lang w:bidi="fa-IR"/>
        </w:rPr>
      </w:pPr>
      <w:r w:rsidRPr="00D53F5B">
        <w:rPr>
          <w:rFonts w:cs="B Nazanin"/>
          <w:sz w:val="28"/>
          <w:szCs w:val="28"/>
          <w:lang w:bidi="fa-IR"/>
        </w:rPr>
        <w:t xml:space="preserve">Skin rash, redness, blistering, peeling, bleeding, or small red </w:t>
      </w:r>
      <w:r w:rsidR="009804EF" w:rsidRPr="00D53F5B">
        <w:rPr>
          <w:rFonts w:cs="B Nazanin"/>
          <w:sz w:val="28"/>
          <w:szCs w:val="28"/>
          <w:lang w:bidi="fa-IR"/>
        </w:rPr>
        <w:t>or white bumps that contain pus.</w:t>
      </w:r>
    </w:p>
    <w:p w:rsidR="00DF08F8" w:rsidRPr="00D53F5B" w:rsidRDefault="00DF08F8" w:rsidP="00DF08F8">
      <w:pPr>
        <w:pStyle w:val="ListParagraph"/>
        <w:numPr>
          <w:ilvl w:val="0"/>
          <w:numId w:val="44"/>
        </w:numPr>
        <w:rPr>
          <w:rFonts w:cs="B Nazanin"/>
          <w:sz w:val="28"/>
          <w:szCs w:val="28"/>
          <w:lang w:bidi="fa-IR"/>
        </w:rPr>
      </w:pPr>
      <w:r w:rsidRPr="00D53F5B">
        <w:rPr>
          <w:rFonts w:cs="B Nazanin"/>
          <w:sz w:val="28"/>
          <w:szCs w:val="28"/>
          <w:lang w:bidi="fa-IR"/>
        </w:rPr>
        <w:t>Numbness, burning, or</w:t>
      </w:r>
      <w:r w:rsidR="009804EF" w:rsidRPr="00D53F5B">
        <w:rPr>
          <w:rFonts w:cs="B Nazanin"/>
          <w:sz w:val="28"/>
          <w:szCs w:val="28"/>
          <w:lang w:bidi="fa-IR"/>
        </w:rPr>
        <w:t xml:space="preserve"> tingling in your hands or feet.</w:t>
      </w:r>
    </w:p>
    <w:p w:rsidR="00DF08F8" w:rsidRPr="00D53F5B" w:rsidRDefault="00DF08F8" w:rsidP="00DF08F8">
      <w:pPr>
        <w:pStyle w:val="ListParagraph"/>
        <w:numPr>
          <w:ilvl w:val="0"/>
          <w:numId w:val="44"/>
        </w:numPr>
        <w:rPr>
          <w:rFonts w:cs="B Nazanin"/>
          <w:sz w:val="28"/>
          <w:szCs w:val="28"/>
          <w:lang w:bidi="fa-IR"/>
        </w:rPr>
      </w:pPr>
      <w:r w:rsidRPr="00D53F5B">
        <w:rPr>
          <w:rFonts w:cs="B Nazanin"/>
          <w:sz w:val="28"/>
          <w:szCs w:val="28"/>
          <w:lang w:bidi="fa-IR"/>
        </w:rPr>
        <w:t xml:space="preserve">Muscle weakness in </w:t>
      </w:r>
      <w:r w:rsidR="009804EF" w:rsidRPr="00D53F5B">
        <w:rPr>
          <w:rFonts w:cs="B Nazanin"/>
          <w:sz w:val="28"/>
          <w:szCs w:val="28"/>
          <w:lang w:bidi="fa-IR"/>
        </w:rPr>
        <w:t>your arms, legs, feet, or hands</w:t>
      </w:r>
      <w:r w:rsidR="009804EF" w:rsidRPr="00D53F5B">
        <w:rPr>
          <w:rFonts w:cs="B Nazanin" w:hint="cs"/>
          <w:sz w:val="28"/>
          <w:szCs w:val="28"/>
          <w:rtl/>
          <w:lang w:bidi="fa-IR"/>
        </w:rPr>
        <w:t>.</w:t>
      </w:r>
    </w:p>
    <w:p w:rsidR="00DF08F8" w:rsidRPr="00D53F5B" w:rsidRDefault="00DF08F8" w:rsidP="00DF08F8">
      <w:pPr>
        <w:pStyle w:val="ListParagraph"/>
        <w:numPr>
          <w:ilvl w:val="0"/>
          <w:numId w:val="44"/>
        </w:numPr>
        <w:rPr>
          <w:rFonts w:cs="B Nazanin"/>
          <w:sz w:val="28"/>
          <w:szCs w:val="28"/>
          <w:lang w:bidi="fa-IR"/>
        </w:rPr>
      </w:pPr>
      <w:r w:rsidRPr="00D53F5B">
        <w:rPr>
          <w:rFonts w:cs="B Nazanin"/>
          <w:sz w:val="28"/>
          <w:szCs w:val="28"/>
          <w:lang w:bidi="fa-IR"/>
        </w:rPr>
        <w:t>Swelling, rapid w</w:t>
      </w:r>
      <w:r w:rsidR="009804EF" w:rsidRPr="00D53F5B">
        <w:rPr>
          <w:rFonts w:cs="B Nazanin"/>
          <w:sz w:val="28"/>
          <w:szCs w:val="28"/>
          <w:lang w:bidi="fa-IR"/>
        </w:rPr>
        <w:t>eight gain, shortness of breath</w:t>
      </w:r>
      <w:r w:rsidR="009804EF" w:rsidRPr="00D53F5B">
        <w:rPr>
          <w:rFonts w:cs="B Nazanin" w:hint="cs"/>
          <w:sz w:val="28"/>
          <w:szCs w:val="28"/>
          <w:rtl/>
          <w:lang w:bidi="fa-IR"/>
        </w:rPr>
        <w:t>.</w:t>
      </w:r>
    </w:p>
    <w:p w:rsidR="00DF08F8" w:rsidRPr="00D53F5B" w:rsidRDefault="00C96777" w:rsidP="00DF08F8">
      <w:pPr>
        <w:pStyle w:val="ListParagraph"/>
        <w:numPr>
          <w:ilvl w:val="0"/>
          <w:numId w:val="44"/>
        </w:numPr>
        <w:rPr>
          <w:rFonts w:cs="B Nazanin"/>
          <w:sz w:val="28"/>
          <w:szCs w:val="28"/>
          <w:lang w:bidi="fa-IR"/>
        </w:rPr>
      </w:pPr>
      <w:r w:rsidRPr="00D53F5B">
        <w:rPr>
          <w:rFonts w:cs="B Nazanin"/>
          <w:sz w:val="28"/>
          <w:szCs w:val="28"/>
          <w:lang w:bidi="fa-IR"/>
        </w:rPr>
        <w:t>Signs</w:t>
      </w:r>
      <w:r w:rsidR="00DF08F8" w:rsidRPr="00D53F5B">
        <w:rPr>
          <w:rFonts w:cs="B Nazanin"/>
          <w:sz w:val="28"/>
          <w:szCs w:val="28"/>
          <w:lang w:bidi="fa-IR"/>
        </w:rPr>
        <w:t xml:space="preserve"> of tumor cell breakdown--weakness, muscle cramps, nausea, vomiting, diarrhea, fast or slow heart r</w:t>
      </w:r>
      <w:r w:rsidR="009804EF" w:rsidRPr="00D53F5B">
        <w:rPr>
          <w:rFonts w:cs="B Nazanin"/>
          <w:sz w:val="28"/>
          <w:szCs w:val="28"/>
          <w:lang w:bidi="fa-IR"/>
        </w:rPr>
        <w:t>ate, tingling around your mouth</w:t>
      </w:r>
      <w:r w:rsidR="009804EF" w:rsidRPr="00D53F5B">
        <w:rPr>
          <w:rFonts w:cs="B Nazanin" w:hint="cs"/>
          <w:sz w:val="28"/>
          <w:szCs w:val="28"/>
          <w:rtl/>
          <w:lang w:bidi="fa-IR"/>
        </w:rPr>
        <w:t>.</w:t>
      </w:r>
    </w:p>
    <w:p w:rsidR="00DF08F8" w:rsidRPr="00D53F5B" w:rsidRDefault="00DF08F8" w:rsidP="00DF08F8">
      <w:pPr>
        <w:pStyle w:val="ListParagraph"/>
        <w:numPr>
          <w:ilvl w:val="0"/>
          <w:numId w:val="44"/>
        </w:numPr>
        <w:rPr>
          <w:rFonts w:cs="B Nazanin"/>
          <w:sz w:val="28"/>
          <w:szCs w:val="28"/>
          <w:lang w:bidi="fa-IR"/>
        </w:rPr>
      </w:pPr>
      <w:r w:rsidRPr="00D53F5B">
        <w:rPr>
          <w:rFonts w:cs="B Nazanin"/>
          <w:sz w:val="28"/>
          <w:szCs w:val="28"/>
          <w:lang w:bidi="fa-IR"/>
        </w:rPr>
        <w:t>A feeling of being drunk--confusion</w:t>
      </w:r>
      <w:r w:rsidR="009804EF" w:rsidRPr="00D53F5B">
        <w:rPr>
          <w:rFonts w:cs="B Nazanin"/>
          <w:sz w:val="28"/>
          <w:szCs w:val="28"/>
          <w:lang w:bidi="fa-IR"/>
        </w:rPr>
        <w:t>, stumbling, extreme drowsiness</w:t>
      </w:r>
      <w:r w:rsidR="009804EF" w:rsidRPr="00D53F5B">
        <w:rPr>
          <w:rFonts w:cs="B Nazanin" w:hint="cs"/>
          <w:sz w:val="28"/>
          <w:szCs w:val="28"/>
          <w:rtl/>
          <w:lang w:bidi="fa-IR"/>
        </w:rPr>
        <w:t>.</w:t>
      </w:r>
    </w:p>
    <w:p w:rsidR="00DF08F8" w:rsidRPr="00D53F5B" w:rsidRDefault="00DF08F8" w:rsidP="009804EF">
      <w:pPr>
        <w:pStyle w:val="ListParagraph"/>
        <w:numPr>
          <w:ilvl w:val="0"/>
          <w:numId w:val="44"/>
        </w:numPr>
        <w:rPr>
          <w:rFonts w:cs="B Nazanin"/>
          <w:sz w:val="28"/>
          <w:szCs w:val="28"/>
          <w:lang w:bidi="fa-IR"/>
        </w:rPr>
      </w:pPr>
      <w:r w:rsidRPr="00D53F5B">
        <w:rPr>
          <w:rFonts w:cs="B Nazanin"/>
          <w:sz w:val="28"/>
          <w:szCs w:val="28"/>
          <w:lang w:bidi="fa-IR"/>
        </w:rPr>
        <w:t>Liver problems--upper stomach pain, loss of appetite, dark urine, clay-colored stools, jaundice (yellowing of the skin or eyes)</w:t>
      </w:r>
    </w:p>
    <w:p w:rsidR="009804EF" w:rsidRPr="00D53F5B" w:rsidRDefault="00DF08F8" w:rsidP="00D53F5B">
      <w:pPr>
        <w:pStyle w:val="ListParagraph"/>
        <w:numPr>
          <w:ilvl w:val="0"/>
          <w:numId w:val="44"/>
        </w:numPr>
        <w:rPr>
          <w:rFonts w:cs="B Nazanin"/>
          <w:sz w:val="28"/>
          <w:szCs w:val="28"/>
          <w:lang w:bidi="fa-IR"/>
        </w:rPr>
      </w:pPr>
      <w:r w:rsidRPr="00D53F5B">
        <w:rPr>
          <w:rFonts w:cs="B Nazanin"/>
          <w:sz w:val="28"/>
          <w:szCs w:val="28"/>
          <w:lang w:bidi="fa-IR"/>
        </w:rPr>
        <w:lastRenderedPageBreak/>
        <w:t xml:space="preserve">Low blood cell </w:t>
      </w:r>
      <w:r w:rsidR="009804EF" w:rsidRPr="00D53F5B">
        <w:rPr>
          <w:rFonts w:cs="B Nazanin"/>
          <w:sz w:val="28"/>
          <w:szCs w:val="28"/>
          <w:lang w:bidi="fa-IR"/>
        </w:rPr>
        <w:t>counts, fever</w:t>
      </w:r>
      <w:r w:rsidRPr="00D53F5B">
        <w:rPr>
          <w:rFonts w:cs="B Nazanin"/>
          <w:sz w:val="28"/>
          <w:szCs w:val="28"/>
          <w:lang w:bidi="fa-IR"/>
        </w:rPr>
        <w:t>, chills, tiredness, mouth sores, skin sores, easy bruising, unusual bleeding, pale skin, cold hands and feet, feeling light-headed.</w:t>
      </w:r>
    </w:p>
    <w:p w:rsidR="007F3199" w:rsidRPr="00D53F5B" w:rsidRDefault="007F3199" w:rsidP="007F3199">
      <w:pPr>
        <w:rPr>
          <w:rFonts w:cs="B Nazanin"/>
          <w:b/>
          <w:bCs/>
          <w:sz w:val="28"/>
          <w:szCs w:val="28"/>
        </w:rPr>
      </w:pPr>
      <w:r w:rsidRPr="00D53F5B">
        <w:rPr>
          <w:rFonts w:cs="B Nazanin"/>
          <w:b/>
          <w:bCs/>
          <w:sz w:val="28"/>
          <w:szCs w:val="28"/>
        </w:rPr>
        <w:t>Drug Interactions</w:t>
      </w:r>
    </w:p>
    <w:p w:rsidR="005251C8" w:rsidRPr="00D53F5B" w:rsidRDefault="005251C8" w:rsidP="005251C8">
      <w:pPr>
        <w:rPr>
          <w:rFonts w:cs="B Nazanin"/>
          <w:sz w:val="28"/>
          <w:szCs w:val="28"/>
          <w:rtl/>
        </w:rPr>
      </w:pPr>
      <w:r w:rsidRPr="00D53F5B">
        <w:rPr>
          <w:rFonts w:cs="B Nazanin"/>
          <w:sz w:val="28"/>
          <w:szCs w:val="28"/>
        </w:rPr>
        <w:t xml:space="preserve">Consult your doctor about all the medications you are taking. TEOTAXOL® may interact with other medications. </w:t>
      </w:r>
    </w:p>
    <w:p w:rsidR="005251C8" w:rsidRPr="00D53F5B" w:rsidRDefault="005251C8" w:rsidP="005251C8">
      <w:pPr>
        <w:rPr>
          <w:rFonts w:cs="B Nazanin"/>
          <w:b/>
          <w:bCs/>
          <w:sz w:val="28"/>
          <w:szCs w:val="28"/>
        </w:rPr>
      </w:pPr>
      <w:r w:rsidRPr="00D53F5B">
        <w:rPr>
          <w:rFonts w:cs="B Nazanin"/>
          <w:sz w:val="28"/>
          <w:szCs w:val="28"/>
        </w:rPr>
        <w:t>Keep a list with you of all the medicines you use (including any prescription or nonprescription medicine, herbal preparation and vitamins) and show this list your doctor</w:t>
      </w:r>
      <w:r w:rsidRPr="00D53F5B">
        <w:rPr>
          <w:rFonts w:cs="B Nazanin" w:hint="cs"/>
          <w:b/>
          <w:bCs/>
          <w:sz w:val="28"/>
          <w:szCs w:val="28"/>
          <w:rtl/>
        </w:rPr>
        <w:t>.</w:t>
      </w:r>
    </w:p>
    <w:p w:rsidR="00161167" w:rsidRPr="00D53F5B" w:rsidRDefault="00161167" w:rsidP="005251C8">
      <w:pPr>
        <w:rPr>
          <w:rFonts w:cs="B Nazanin"/>
          <w:sz w:val="28"/>
          <w:szCs w:val="28"/>
        </w:rPr>
      </w:pPr>
      <w:r w:rsidRPr="00D53F5B">
        <w:rPr>
          <w:rFonts w:cs="B Nazanin"/>
          <w:sz w:val="28"/>
          <w:szCs w:val="28"/>
        </w:rPr>
        <w:t>TEOTAXOL® may interact with some vaccine and increase the adverse effects of the vaccine.</w:t>
      </w:r>
    </w:p>
    <w:p w:rsidR="00161167" w:rsidRPr="00D53F5B" w:rsidRDefault="00161167" w:rsidP="005251C8">
      <w:pPr>
        <w:rPr>
          <w:rFonts w:cs="B Nazanin"/>
          <w:sz w:val="28"/>
          <w:szCs w:val="28"/>
          <w:rtl/>
        </w:rPr>
      </w:pPr>
      <w:r w:rsidRPr="00D53F5B">
        <w:rPr>
          <w:rFonts w:cs="B Nazanin"/>
          <w:sz w:val="28"/>
          <w:szCs w:val="28"/>
        </w:rPr>
        <w:t>This medicine should not be used concomitantly with immunosuppressive drugs.</w:t>
      </w:r>
    </w:p>
    <w:p w:rsidR="007F3199" w:rsidRPr="00D53F5B" w:rsidRDefault="00F20201" w:rsidP="00F20201">
      <w:pPr>
        <w:rPr>
          <w:rFonts w:cs="B Nazanin"/>
          <w:sz w:val="28"/>
          <w:szCs w:val="28"/>
        </w:rPr>
      </w:pPr>
      <w:r w:rsidRPr="00D53F5B">
        <w:rPr>
          <w:rFonts w:cs="B Nazanin"/>
          <w:sz w:val="28"/>
          <w:szCs w:val="28"/>
        </w:rPr>
        <w:t>Other drugs may affect Docetaxel, including prescription and over-the-counter medicines, vitamins, and herbal products. Tell your doctor about all your current medicines and any medicine you start or stop using.</w:t>
      </w:r>
    </w:p>
    <w:p w:rsidR="009B4FF9" w:rsidRPr="009B4FF9" w:rsidRDefault="009B4FF9" w:rsidP="005F30E2">
      <w:pPr>
        <w:rPr>
          <w:rFonts w:cs="B Nazanin"/>
          <w:b/>
          <w:bCs/>
          <w:sz w:val="28"/>
          <w:szCs w:val="28"/>
          <w:lang w:bidi="fa-IR"/>
        </w:rPr>
      </w:pPr>
      <w:r w:rsidRPr="00D53F5B">
        <w:rPr>
          <w:rFonts w:cs="B Nazanin"/>
          <w:b/>
          <w:bCs/>
          <w:sz w:val="28"/>
          <w:szCs w:val="28"/>
          <w:lang w:bidi="fa-IR"/>
        </w:rPr>
        <w:t>Docetaxel</w:t>
      </w:r>
      <w:r w:rsidRPr="009B4FF9">
        <w:rPr>
          <w:rFonts w:cs="B Nazanin"/>
          <w:b/>
          <w:bCs/>
          <w:sz w:val="28"/>
          <w:szCs w:val="28"/>
          <w:lang w:bidi="fa-IR"/>
        </w:rPr>
        <w:t xml:space="preserve"> use while Pregnancy and Breastfeeding</w:t>
      </w:r>
    </w:p>
    <w:p w:rsidR="009B4FF9" w:rsidRPr="009B4FF9" w:rsidRDefault="009B4FF9" w:rsidP="009B4FF9">
      <w:pPr>
        <w:ind w:left="360"/>
        <w:rPr>
          <w:rFonts w:cs="B Nazanin"/>
          <w:sz w:val="28"/>
          <w:szCs w:val="28"/>
          <w:lang w:bidi="fa-IR"/>
        </w:rPr>
      </w:pPr>
      <w:r w:rsidRPr="009B4FF9">
        <w:rPr>
          <w:rFonts w:cs="B Nazanin"/>
          <w:sz w:val="28"/>
          <w:szCs w:val="28"/>
          <w:lang w:bidi="fa-IR"/>
        </w:rPr>
        <w:t xml:space="preserve">Pregnancy: Category D </w:t>
      </w:r>
    </w:p>
    <w:p w:rsidR="009B4FF9" w:rsidRPr="009B4FF9" w:rsidRDefault="009B4FF9" w:rsidP="009B4FF9">
      <w:pPr>
        <w:ind w:left="360"/>
        <w:rPr>
          <w:rFonts w:cs="B Nazanin"/>
          <w:sz w:val="28"/>
          <w:szCs w:val="28"/>
          <w:lang w:bidi="fa-IR"/>
        </w:rPr>
      </w:pPr>
      <w:r w:rsidRPr="009B4FF9">
        <w:rPr>
          <w:rFonts w:cs="B Nazanin"/>
          <w:sz w:val="28"/>
          <w:szCs w:val="28"/>
          <w:lang w:bidi="fa-IR"/>
        </w:rPr>
        <w:t xml:space="preserve">Using </w:t>
      </w:r>
      <w:r w:rsidRPr="00D53F5B">
        <w:rPr>
          <w:rFonts w:cs="B Nazanin"/>
          <w:sz w:val="28"/>
          <w:szCs w:val="28"/>
          <w:lang w:bidi="fa-IR"/>
        </w:rPr>
        <w:t>Docetaxel</w:t>
      </w:r>
      <w:r w:rsidRPr="009B4FF9">
        <w:rPr>
          <w:rFonts w:cs="B Nazanin"/>
          <w:sz w:val="28"/>
          <w:szCs w:val="28"/>
          <w:lang w:bidi="fa-IR"/>
        </w:rPr>
        <w:t xml:space="preserve"> during pregnancy is strongly discouraged and patients should take precautions to avoid pregnancy. </w:t>
      </w:r>
    </w:p>
    <w:p w:rsidR="009B4FF9" w:rsidRPr="009B4FF9" w:rsidRDefault="009B4FF9" w:rsidP="009B4FF9">
      <w:pPr>
        <w:ind w:left="360"/>
        <w:rPr>
          <w:rFonts w:cs="B Nazanin"/>
          <w:sz w:val="28"/>
          <w:szCs w:val="28"/>
          <w:lang w:bidi="fa-IR"/>
        </w:rPr>
      </w:pPr>
      <w:r w:rsidRPr="009B4FF9">
        <w:rPr>
          <w:rFonts w:cs="B Nazanin"/>
          <w:sz w:val="28"/>
          <w:szCs w:val="28"/>
          <w:lang w:bidi="fa-IR"/>
        </w:rPr>
        <w:t xml:space="preserve">Patients must not breast-feed while they are treated with </w:t>
      </w:r>
      <w:r w:rsidRPr="00D53F5B">
        <w:rPr>
          <w:rFonts w:cs="B Nazanin"/>
          <w:sz w:val="28"/>
          <w:szCs w:val="28"/>
          <w:lang w:bidi="fa-IR"/>
        </w:rPr>
        <w:t>TEOTAXOL®</w:t>
      </w:r>
    </w:p>
    <w:p w:rsidR="009B4FF9" w:rsidRPr="00D53F5B" w:rsidRDefault="009B4FF9" w:rsidP="009B4FF9">
      <w:pPr>
        <w:ind w:left="360"/>
        <w:rPr>
          <w:rFonts w:cs="B Nazanin"/>
          <w:sz w:val="28"/>
          <w:szCs w:val="28"/>
          <w:lang w:bidi="fa-IR"/>
        </w:rPr>
      </w:pPr>
      <w:r w:rsidRPr="009B4FF9">
        <w:rPr>
          <w:rFonts w:cs="B Nazanin"/>
          <w:sz w:val="28"/>
          <w:szCs w:val="28"/>
          <w:lang w:bidi="fa-IR"/>
        </w:rPr>
        <w:t>Do not restart breast-feeding, unless doctor has allowed</w:t>
      </w:r>
      <w:r w:rsidRPr="009B4FF9">
        <w:rPr>
          <w:rFonts w:cs="B Nazanin"/>
          <w:sz w:val="28"/>
          <w:szCs w:val="28"/>
          <w:rtl/>
          <w:lang w:bidi="fa-IR"/>
        </w:rPr>
        <w:t>.</w:t>
      </w:r>
    </w:p>
    <w:p w:rsidR="00F37847" w:rsidRPr="00F37847" w:rsidRDefault="00F37847" w:rsidP="005F30E2">
      <w:pPr>
        <w:rPr>
          <w:rFonts w:cs="B Nazanin"/>
          <w:b/>
          <w:bCs/>
          <w:sz w:val="28"/>
          <w:szCs w:val="28"/>
          <w:lang w:bidi="fa-IR"/>
        </w:rPr>
      </w:pPr>
      <w:r w:rsidRPr="00F37847">
        <w:rPr>
          <w:rFonts w:cs="B Nazanin"/>
          <w:b/>
          <w:bCs/>
          <w:sz w:val="28"/>
          <w:szCs w:val="28"/>
          <w:lang w:bidi="fa-IR"/>
        </w:rPr>
        <w:t>Storage conditions</w:t>
      </w:r>
    </w:p>
    <w:p w:rsidR="00F37847" w:rsidRPr="00F37847" w:rsidRDefault="00F37847" w:rsidP="00F37847">
      <w:pPr>
        <w:numPr>
          <w:ilvl w:val="0"/>
          <w:numId w:val="45"/>
        </w:numPr>
        <w:contextualSpacing/>
        <w:rPr>
          <w:rFonts w:cs="B Nazanin"/>
          <w:sz w:val="28"/>
          <w:szCs w:val="28"/>
          <w:lang w:bidi="fa-IR"/>
        </w:rPr>
      </w:pPr>
      <w:r w:rsidRPr="00F37847">
        <w:rPr>
          <w:rFonts w:cs="B Nazanin"/>
          <w:sz w:val="28"/>
          <w:szCs w:val="28"/>
          <w:lang w:bidi="fa-IR"/>
        </w:rPr>
        <w:t>Store the medicine at temperatures below 30° C and stored away from light and moisture.</w:t>
      </w:r>
    </w:p>
    <w:p w:rsidR="00F37847" w:rsidRPr="00F37847" w:rsidRDefault="00F37847" w:rsidP="00F37847">
      <w:pPr>
        <w:numPr>
          <w:ilvl w:val="0"/>
          <w:numId w:val="45"/>
        </w:numPr>
        <w:contextualSpacing/>
        <w:rPr>
          <w:rFonts w:cs="B Nazanin"/>
          <w:sz w:val="28"/>
          <w:szCs w:val="28"/>
          <w:lang w:bidi="fa-IR"/>
        </w:rPr>
      </w:pPr>
      <w:r w:rsidRPr="00F37847">
        <w:rPr>
          <w:rFonts w:cs="B Nazanin"/>
          <w:sz w:val="28"/>
          <w:szCs w:val="28"/>
          <w:lang w:bidi="fa-IR"/>
        </w:rPr>
        <w:t xml:space="preserve">Keep the medicine in the box until it is consumed. </w:t>
      </w:r>
    </w:p>
    <w:p w:rsidR="00D53F5B" w:rsidRPr="00D53F5B" w:rsidRDefault="00F37847" w:rsidP="00D53F5B">
      <w:pPr>
        <w:numPr>
          <w:ilvl w:val="0"/>
          <w:numId w:val="45"/>
        </w:numPr>
        <w:contextualSpacing/>
        <w:rPr>
          <w:rFonts w:cs="B Nazanin"/>
          <w:sz w:val="28"/>
          <w:szCs w:val="28"/>
          <w:lang w:bidi="fa-IR"/>
        </w:rPr>
      </w:pPr>
      <w:r w:rsidRPr="00F37847">
        <w:rPr>
          <w:rFonts w:cs="B Nazanin"/>
          <w:sz w:val="28"/>
          <w:szCs w:val="28"/>
          <w:lang w:bidi="fa-IR"/>
        </w:rPr>
        <w:t xml:space="preserve">Keep the medicine out of the reach of children. </w:t>
      </w:r>
    </w:p>
    <w:p w:rsidR="00230B62" w:rsidRDefault="00D53F5B" w:rsidP="00D53F5B">
      <w:pPr>
        <w:numPr>
          <w:ilvl w:val="0"/>
          <w:numId w:val="45"/>
        </w:numPr>
        <w:contextualSpacing/>
      </w:pPr>
      <w:r w:rsidRPr="00D53F5B">
        <w:rPr>
          <w:rFonts w:cs="B Nazanin"/>
          <w:sz w:val="28"/>
          <w:szCs w:val="28"/>
        </w:rPr>
        <w:t xml:space="preserve">The solution prepared for injection should be taken immediately. </w:t>
      </w:r>
    </w:p>
    <w:p w:rsidR="00985068" w:rsidRDefault="00985068"/>
    <w:sectPr w:rsidR="00985068" w:rsidSect="00DD59C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E4"/>
    <w:multiLevelType w:val="hybridMultilevel"/>
    <w:tmpl w:val="B31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1048"/>
    <w:multiLevelType w:val="hybridMultilevel"/>
    <w:tmpl w:val="A60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35D8A"/>
    <w:multiLevelType w:val="hybridMultilevel"/>
    <w:tmpl w:val="A73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49D8"/>
    <w:multiLevelType w:val="hybridMultilevel"/>
    <w:tmpl w:val="6D64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3E42"/>
    <w:multiLevelType w:val="hybridMultilevel"/>
    <w:tmpl w:val="49E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94E6B"/>
    <w:multiLevelType w:val="hybridMultilevel"/>
    <w:tmpl w:val="4350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661A3"/>
    <w:multiLevelType w:val="hybridMultilevel"/>
    <w:tmpl w:val="D32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4203B"/>
    <w:multiLevelType w:val="hybridMultilevel"/>
    <w:tmpl w:val="5500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9252B"/>
    <w:multiLevelType w:val="hybridMultilevel"/>
    <w:tmpl w:val="4D6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4FC"/>
    <w:multiLevelType w:val="hybridMultilevel"/>
    <w:tmpl w:val="6CF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96129"/>
    <w:multiLevelType w:val="hybridMultilevel"/>
    <w:tmpl w:val="4C2A6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34FFA"/>
    <w:multiLevelType w:val="hybridMultilevel"/>
    <w:tmpl w:val="E34C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77D72"/>
    <w:multiLevelType w:val="hybridMultilevel"/>
    <w:tmpl w:val="B0D4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E099F"/>
    <w:multiLevelType w:val="hybridMultilevel"/>
    <w:tmpl w:val="D4AA0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95AAD"/>
    <w:multiLevelType w:val="hybridMultilevel"/>
    <w:tmpl w:val="EF0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35409"/>
    <w:multiLevelType w:val="hybridMultilevel"/>
    <w:tmpl w:val="013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A63E4"/>
    <w:multiLevelType w:val="hybridMultilevel"/>
    <w:tmpl w:val="DD62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26107"/>
    <w:multiLevelType w:val="hybridMultilevel"/>
    <w:tmpl w:val="318A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95082"/>
    <w:multiLevelType w:val="hybridMultilevel"/>
    <w:tmpl w:val="9570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916DD"/>
    <w:multiLevelType w:val="hybridMultilevel"/>
    <w:tmpl w:val="B3F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93DBD"/>
    <w:multiLevelType w:val="hybridMultilevel"/>
    <w:tmpl w:val="9A5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33773"/>
    <w:multiLevelType w:val="hybridMultilevel"/>
    <w:tmpl w:val="C5AA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A1A5D"/>
    <w:multiLevelType w:val="hybridMultilevel"/>
    <w:tmpl w:val="0DBA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E3409"/>
    <w:multiLevelType w:val="hybridMultilevel"/>
    <w:tmpl w:val="169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50603"/>
    <w:multiLevelType w:val="hybridMultilevel"/>
    <w:tmpl w:val="A17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224BC"/>
    <w:multiLevelType w:val="hybridMultilevel"/>
    <w:tmpl w:val="E3C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30D8B"/>
    <w:multiLevelType w:val="hybridMultilevel"/>
    <w:tmpl w:val="94A6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BD39F7"/>
    <w:multiLevelType w:val="hybridMultilevel"/>
    <w:tmpl w:val="9160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276EB"/>
    <w:multiLevelType w:val="hybridMultilevel"/>
    <w:tmpl w:val="B26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E3175"/>
    <w:multiLevelType w:val="hybridMultilevel"/>
    <w:tmpl w:val="15D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B2D58"/>
    <w:multiLevelType w:val="hybridMultilevel"/>
    <w:tmpl w:val="8A44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F679E"/>
    <w:multiLevelType w:val="hybridMultilevel"/>
    <w:tmpl w:val="3B1ABC66"/>
    <w:lvl w:ilvl="0" w:tplc="04090001">
      <w:start w:val="1"/>
      <w:numFmt w:val="bullet"/>
      <w:lvlText w:val=""/>
      <w:lvlJc w:val="left"/>
      <w:pPr>
        <w:ind w:left="720" w:hanging="360"/>
      </w:pPr>
      <w:rPr>
        <w:rFonts w:ascii="Symbol" w:hAnsi="Symbol" w:hint="default"/>
      </w:rPr>
    </w:lvl>
    <w:lvl w:ilvl="1" w:tplc="B0B211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C4D9A"/>
    <w:multiLevelType w:val="hybridMultilevel"/>
    <w:tmpl w:val="BA14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72F27"/>
    <w:multiLevelType w:val="hybridMultilevel"/>
    <w:tmpl w:val="5AE4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14772"/>
    <w:multiLevelType w:val="hybridMultilevel"/>
    <w:tmpl w:val="6B3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8720E"/>
    <w:multiLevelType w:val="hybridMultilevel"/>
    <w:tmpl w:val="8A5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14D0F"/>
    <w:multiLevelType w:val="hybridMultilevel"/>
    <w:tmpl w:val="1A5E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64890"/>
    <w:multiLevelType w:val="hybridMultilevel"/>
    <w:tmpl w:val="241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C339B"/>
    <w:multiLevelType w:val="hybridMultilevel"/>
    <w:tmpl w:val="F1E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9296D"/>
    <w:multiLevelType w:val="hybridMultilevel"/>
    <w:tmpl w:val="3BAC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71512"/>
    <w:multiLevelType w:val="hybridMultilevel"/>
    <w:tmpl w:val="1EF0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24AB3"/>
    <w:multiLevelType w:val="hybridMultilevel"/>
    <w:tmpl w:val="12E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C5E93"/>
    <w:multiLevelType w:val="hybridMultilevel"/>
    <w:tmpl w:val="B8B2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814D3"/>
    <w:multiLevelType w:val="hybridMultilevel"/>
    <w:tmpl w:val="0E4A7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2B69A3"/>
    <w:multiLevelType w:val="hybridMultilevel"/>
    <w:tmpl w:val="8052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10"/>
  </w:num>
  <w:num w:numId="4">
    <w:abstractNumId w:val="23"/>
  </w:num>
  <w:num w:numId="5">
    <w:abstractNumId w:val="8"/>
  </w:num>
  <w:num w:numId="6">
    <w:abstractNumId w:val="19"/>
  </w:num>
  <w:num w:numId="7">
    <w:abstractNumId w:val="38"/>
  </w:num>
  <w:num w:numId="8">
    <w:abstractNumId w:val="9"/>
  </w:num>
  <w:num w:numId="9">
    <w:abstractNumId w:val="43"/>
  </w:num>
  <w:num w:numId="10">
    <w:abstractNumId w:val="13"/>
  </w:num>
  <w:num w:numId="11">
    <w:abstractNumId w:val="39"/>
  </w:num>
  <w:num w:numId="12">
    <w:abstractNumId w:val="27"/>
  </w:num>
  <w:num w:numId="13">
    <w:abstractNumId w:val="20"/>
  </w:num>
  <w:num w:numId="14">
    <w:abstractNumId w:val="30"/>
  </w:num>
  <w:num w:numId="15">
    <w:abstractNumId w:val="15"/>
  </w:num>
  <w:num w:numId="16">
    <w:abstractNumId w:val="34"/>
  </w:num>
  <w:num w:numId="17">
    <w:abstractNumId w:val="40"/>
  </w:num>
  <w:num w:numId="18">
    <w:abstractNumId w:val="16"/>
  </w:num>
  <w:num w:numId="19">
    <w:abstractNumId w:val="6"/>
  </w:num>
  <w:num w:numId="20">
    <w:abstractNumId w:val="35"/>
  </w:num>
  <w:num w:numId="21">
    <w:abstractNumId w:val="25"/>
  </w:num>
  <w:num w:numId="22">
    <w:abstractNumId w:val="5"/>
  </w:num>
  <w:num w:numId="23">
    <w:abstractNumId w:val="29"/>
  </w:num>
  <w:num w:numId="24">
    <w:abstractNumId w:val="7"/>
  </w:num>
  <w:num w:numId="25">
    <w:abstractNumId w:val="17"/>
  </w:num>
  <w:num w:numId="26">
    <w:abstractNumId w:val="1"/>
  </w:num>
  <w:num w:numId="27">
    <w:abstractNumId w:val="42"/>
  </w:num>
  <w:num w:numId="28">
    <w:abstractNumId w:val="44"/>
  </w:num>
  <w:num w:numId="29">
    <w:abstractNumId w:val="3"/>
  </w:num>
  <w:num w:numId="30">
    <w:abstractNumId w:val="24"/>
  </w:num>
  <w:num w:numId="31">
    <w:abstractNumId w:val="22"/>
  </w:num>
  <w:num w:numId="32">
    <w:abstractNumId w:val="18"/>
  </w:num>
  <w:num w:numId="33">
    <w:abstractNumId w:val="28"/>
  </w:num>
  <w:num w:numId="34">
    <w:abstractNumId w:val="14"/>
  </w:num>
  <w:num w:numId="35">
    <w:abstractNumId w:val="21"/>
  </w:num>
  <w:num w:numId="36">
    <w:abstractNumId w:val="36"/>
  </w:num>
  <w:num w:numId="37">
    <w:abstractNumId w:val="33"/>
  </w:num>
  <w:num w:numId="38">
    <w:abstractNumId w:val="0"/>
  </w:num>
  <w:num w:numId="39">
    <w:abstractNumId w:val="32"/>
  </w:num>
  <w:num w:numId="40">
    <w:abstractNumId w:val="37"/>
  </w:num>
  <w:num w:numId="41">
    <w:abstractNumId w:val="31"/>
  </w:num>
  <w:num w:numId="42">
    <w:abstractNumId w:val="11"/>
  </w:num>
  <w:num w:numId="43">
    <w:abstractNumId w:val="2"/>
  </w:num>
  <w:num w:numId="44">
    <w:abstractNumId w:val="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C4"/>
    <w:rsid w:val="00084052"/>
    <w:rsid w:val="000D479B"/>
    <w:rsid w:val="00161167"/>
    <w:rsid w:val="00192DB0"/>
    <w:rsid w:val="001A5EBD"/>
    <w:rsid w:val="00230B62"/>
    <w:rsid w:val="00480E97"/>
    <w:rsid w:val="005033D5"/>
    <w:rsid w:val="005203C4"/>
    <w:rsid w:val="005251C8"/>
    <w:rsid w:val="005739AF"/>
    <w:rsid w:val="005F30E2"/>
    <w:rsid w:val="00602C63"/>
    <w:rsid w:val="00610E01"/>
    <w:rsid w:val="006422C5"/>
    <w:rsid w:val="006A001E"/>
    <w:rsid w:val="006B7DB2"/>
    <w:rsid w:val="006C1CEC"/>
    <w:rsid w:val="007F3199"/>
    <w:rsid w:val="008029F7"/>
    <w:rsid w:val="008962EB"/>
    <w:rsid w:val="008B5C9D"/>
    <w:rsid w:val="008C20B9"/>
    <w:rsid w:val="00944DE2"/>
    <w:rsid w:val="009804EF"/>
    <w:rsid w:val="00985068"/>
    <w:rsid w:val="009B4FF9"/>
    <w:rsid w:val="009D6BAE"/>
    <w:rsid w:val="00B766A5"/>
    <w:rsid w:val="00C15C88"/>
    <w:rsid w:val="00C96777"/>
    <w:rsid w:val="00D50591"/>
    <w:rsid w:val="00D53F5B"/>
    <w:rsid w:val="00DD59C6"/>
    <w:rsid w:val="00DF08F8"/>
    <w:rsid w:val="00E25074"/>
    <w:rsid w:val="00E75215"/>
    <w:rsid w:val="00EC37CC"/>
    <w:rsid w:val="00F20201"/>
    <w:rsid w:val="00F37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0A9"/>
  <w15:chartTrackingRefBased/>
  <w15:docId w15:val="{2B1DF777-878A-4913-B80E-8615BF85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62"/>
  </w:style>
  <w:style w:type="paragraph" w:styleId="Heading2">
    <w:name w:val="heading 2"/>
    <w:basedOn w:val="Normal"/>
    <w:link w:val="Heading2Char"/>
    <w:uiPriority w:val="9"/>
    <w:qFormat/>
    <w:rsid w:val="008B5C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62"/>
    <w:pPr>
      <w:ind w:left="720"/>
      <w:contextualSpacing/>
    </w:pPr>
  </w:style>
  <w:style w:type="paragraph" w:styleId="HTMLPreformatted">
    <w:name w:val="HTML Preformatted"/>
    <w:basedOn w:val="Normal"/>
    <w:link w:val="HTMLPreformattedChar"/>
    <w:uiPriority w:val="99"/>
    <w:semiHidden/>
    <w:unhideWhenUsed/>
    <w:rsid w:val="00230B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0B62"/>
    <w:rPr>
      <w:rFonts w:ascii="Consolas" w:hAnsi="Consolas"/>
      <w:sz w:val="20"/>
      <w:szCs w:val="20"/>
    </w:rPr>
  </w:style>
  <w:style w:type="character" w:styleId="Hyperlink">
    <w:name w:val="Hyperlink"/>
    <w:basedOn w:val="DefaultParagraphFont"/>
    <w:uiPriority w:val="99"/>
    <w:unhideWhenUsed/>
    <w:rsid w:val="00230B62"/>
    <w:rPr>
      <w:color w:val="0563C1" w:themeColor="hyperlink"/>
      <w:u w:val="single"/>
    </w:rPr>
  </w:style>
  <w:style w:type="character" w:customStyle="1" w:styleId="Heading2Char">
    <w:name w:val="Heading 2 Char"/>
    <w:basedOn w:val="DefaultParagraphFont"/>
    <w:link w:val="Heading2"/>
    <w:uiPriority w:val="9"/>
    <w:rsid w:val="008B5C9D"/>
    <w:rPr>
      <w:rFonts w:ascii="Times New Roman" w:eastAsia="Times New Roman" w:hAnsi="Times New Roman" w:cs="Times New Roman"/>
      <w:b/>
      <w:bCs/>
      <w:sz w:val="36"/>
      <w:szCs w:val="36"/>
    </w:rPr>
  </w:style>
  <w:style w:type="paragraph" w:styleId="NormalWeb">
    <w:name w:val="Normal (Web)"/>
    <w:basedOn w:val="Normal"/>
    <w:uiPriority w:val="99"/>
    <w:unhideWhenUsed/>
    <w:rsid w:val="008B5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38616">
      <w:bodyDiv w:val="1"/>
      <w:marLeft w:val="0"/>
      <w:marRight w:val="0"/>
      <w:marTop w:val="0"/>
      <w:marBottom w:val="0"/>
      <w:divBdr>
        <w:top w:val="none" w:sz="0" w:space="0" w:color="auto"/>
        <w:left w:val="none" w:sz="0" w:space="0" w:color="auto"/>
        <w:bottom w:val="none" w:sz="0" w:space="0" w:color="auto"/>
        <w:right w:val="none" w:sz="0" w:space="0" w:color="auto"/>
      </w:divBdr>
    </w:div>
    <w:div w:id="1184637749">
      <w:bodyDiv w:val="1"/>
      <w:marLeft w:val="0"/>
      <w:marRight w:val="0"/>
      <w:marTop w:val="0"/>
      <w:marBottom w:val="0"/>
      <w:divBdr>
        <w:top w:val="none" w:sz="0" w:space="0" w:color="auto"/>
        <w:left w:val="none" w:sz="0" w:space="0" w:color="auto"/>
        <w:bottom w:val="none" w:sz="0" w:space="0" w:color="auto"/>
        <w:right w:val="none" w:sz="0" w:space="0" w:color="auto"/>
      </w:divBdr>
    </w:div>
    <w:div w:id="12733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Pourzadi Bahareh</dc:creator>
  <cp:keywords/>
  <dc:description/>
  <cp:lastModifiedBy>Pourzadi Bahareh</cp:lastModifiedBy>
  <cp:revision>28</cp:revision>
  <dcterms:created xsi:type="dcterms:W3CDTF">2022-02-23T08:20:00Z</dcterms:created>
  <dcterms:modified xsi:type="dcterms:W3CDTF">2022-02-24T12:21:00Z</dcterms:modified>
</cp:coreProperties>
</file>